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BE" w:rsidRPr="00825D6B" w:rsidRDefault="001B6DBE"/>
    <w:p w:rsidR="001B6DBE" w:rsidRPr="00825D6B" w:rsidRDefault="001B6DBE">
      <w:pPr>
        <w:spacing w:line="440" w:lineRule="exact"/>
      </w:pPr>
    </w:p>
    <w:p w:rsidR="001B6DBE" w:rsidRPr="00825D6B" w:rsidRDefault="001B6DBE">
      <w:pPr>
        <w:widowControl/>
        <w:spacing w:line="560" w:lineRule="exact"/>
        <w:jc w:val="left"/>
        <w:rPr>
          <w:rFonts w:eastAsia="仿宋_GB2312"/>
          <w:sz w:val="28"/>
          <w:szCs w:val="28"/>
        </w:rPr>
      </w:pPr>
    </w:p>
    <w:p w:rsidR="001B6DBE" w:rsidRPr="00825D6B" w:rsidRDefault="001B6DBE">
      <w:pPr>
        <w:widowControl/>
        <w:spacing w:line="560" w:lineRule="exact"/>
        <w:jc w:val="left"/>
        <w:rPr>
          <w:rFonts w:eastAsia="仿宋_GB2312"/>
          <w:sz w:val="28"/>
          <w:szCs w:val="28"/>
        </w:rPr>
      </w:pPr>
    </w:p>
    <w:p w:rsidR="001B6DBE" w:rsidRPr="00825D6B" w:rsidRDefault="001B6DBE">
      <w:pPr>
        <w:widowControl/>
        <w:spacing w:line="560" w:lineRule="exact"/>
        <w:ind w:firstLineChars="200" w:firstLine="560"/>
        <w:jc w:val="left"/>
        <w:rPr>
          <w:rFonts w:eastAsia="仿宋_GB2312"/>
          <w:sz w:val="28"/>
          <w:szCs w:val="28"/>
        </w:rPr>
      </w:pPr>
    </w:p>
    <w:p w:rsidR="001B6DBE" w:rsidRPr="00825D6B" w:rsidRDefault="001B6DBE">
      <w:pPr>
        <w:widowControl/>
        <w:spacing w:line="560" w:lineRule="exact"/>
        <w:ind w:firstLineChars="200" w:firstLine="560"/>
        <w:jc w:val="left"/>
        <w:rPr>
          <w:rFonts w:eastAsia="仿宋_GB2312"/>
          <w:sz w:val="28"/>
          <w:szCs w:val="28"/>
        </w:rPr>
      </w:pPr>
    </w:p>
    <w:p w:rsidR="001B6DBE" w:rsidRPr="00825D6B" w:rsidRDefault="006E3675" w:rsidP="00C30BF8">
      <w:pPr>
        <w:spacing w:beforeLines="100" w:line="440" w:lineRule="exact"/>
        <w:jc w:val="center"/>
        <w:outlineLvl w:val="1"/>
        <w:rPr>
          <w:rFonts w:eastAsia="仿宋_GB2312"/>
          <w:sz w:val="28"/>
          <w:szCs w:val="28"/>
          <w:lang w:val="en-GB"/>
        </w:rPr>
      </w:pPr>
      <w:r w:rsidRPr="00825D6B">
        <w:rPr>
          <w:rFonts w:eastAsia="黑体"/>
          <w:sz w:val="72"/>
          <w:szCs w:val="72"/>
          <w:lang w:val="en-GB"/>
        </w:rPr>
        <w:t>201</w:t>
      </w:r>
      <w:r w:rsidRPr="00825D6B">
        <w:rPr>
          <w:rFonts w:eastAsia="黑体" w:hint="eastAsia"/>
          <w:sz w:val="72"/>
          <w:szCs w:val="72"/>
          <w:lang w:val="en-GB"/>
        </w:rPr>
        <w:t>9</w:t>
      </w:r>
      <w:r w:rsidRPr="00825D6B">
        <w:rPr>
          <w:rFonts w:eastAsia="黑体"/>
          <w:sz w:val="72"/>
          <w:szCs w:val="72"/>
          <w:lang w:val="en-GB"/>
        </w:rPr>
        <w:t>级专业人才培养方案</w:t>
      </w:r>
    </w:p>
    <w:p w:rsidR="001B6DBE" w:rsidRPr="00825D6B" w:rsidRDefault="001B6DBE" w:rsidP="00C30BF8">
      <w:pPr>
        <w:spacing w:beforeLines="100" w:line="440" w:lineRule="exact"/>
        <w:outlineLvl w:val="1"/>
        <w:rPr>
          <w:rFonts w:eastAsia="仿宋_GB2312"/>
          <w:sz w:val="28"/>
          <w:szCs w:val="28"/>
          <w:lang w:val="en-GB"/>
        </w:rPr>
      </w:pPr>
    </w:p>
    <w:p w:rsidR="001B6DBE" w:rsidRPr="00825D6B" w:rsidRDefault="001B6DBE" w:rsidP="00C30BF8">
      <w:pPr>
        <w:spacing w:beforeLines="100" w:line="440" w:lineRule="exact"/>
        <w:outlineLvl w:val="1"/>
        <w:rPr>
          <w:rFonts w:eastAsia="仿宋_GB2312"/>
          <w:sz w:val="28"/>
          <w:szCs w:val="28"/>
          <w:lang w:val="en-GB"/>
        </w:rPr>
      </w:pPr>
    </w:p>
    <w:p w:rsidR="001B6DBE" w:rsidRPr="00825D6B" w:rsidRDefault="001B6DBE" w:rsidP="00C30BF8">
      <w:pPr>
        <w:spacing w:beforeLines="100" w:line="440" w:lineRule="exact"/>
        <w:outlineLvl w:val="1"/>
        <w:rPr>
          <w:rFonts w:eastAsia="仿宋_GB2312"/>
          <w:sz w:val="28"/>
          <w:szCs w:val="28"/>
          <w:lang w:val="en-GB"/>
        </w:rPr>
      </w:pPr>
    </w:p>
    <w:p w:rsidR="001B6DBE" w:rsidRPr="00825D6B" w:rsidRDefault="001B6DBE" w:rsidP="00C30BF8">
      <w:pPr>
        <w:spacing w:beforeLines="100" w:line="440" w:lineRule="exact"/>
        <w:outlineLvl w:val="1"/>
        <w:rPr>
          <w:rFonts w:eastAsia="仿宋_GB2312"/>
          <w:sz w:val="28"/>
          <w:szCs w:val="28"/>
          <w:lang w:val="en-GB"/>
        </w:rPr>
      </w:pPr>
    </w:p>
    <w:p w:rsidR="001B6DBE" w:rsidRPr="00825D6B" w:rsidRDefault="001B6DBE">
      <w:pPr>
        <w:autoSpaceDE w:val="0"/>
        <w:autoSpaceDN w:val="0"/>
        <w:adjustRightInd w:val="0"/>
        <w:jc w:val="left"/>
        <w:rPr>
          <w:kern w:val="0"/>
          <w:sz w:val="24"/>
        </w:rPr>
      </w:pPr>
    </w:p>
    <w:p w:rsidR="001B6DBE" w:rsidRPr="00825D6B" w:rsidRDefault="006E3675">
      <w:pPr>
        <w:autoSpaceDE w:val="0"/>
        <w:autoSpaceDN w:val="0"/>
        <w:adjustRightInd w:val="0"/>
        <w:ind w:firstLineChars="1000" w:firstLine="2800"/>
        <w:rPr>
          <w:kern w:val="0"/>
          <w:sz w:val="28"/>
          <w:szCs w:val="28"/>
        </w:rPr>
      </w:pPr>
      <w:r w:rsidRPr="00825D6B">
        <w:rPr>
          <w:kern w:val="0"/>
          <w:sz w:val="28"/>
          <w:szCs w:val="28"/>
        </w:rPr>
        <w:t>系（院）：</w:t>
      </w:r>
      <w:r w:rsidR="006E5FD5" w:rsidRPr="00825D6B">
        <w:rPr>
          <w:rFonts w:hint="eastAsia"/>
          <w:kern w:val="0"/>
          <w:sz w:val="28"/>
          <w:szCs w:val="28"/>
          <w:u w:val="single"/>
        </w:rPr>
        <w:t xml:space="preserve">   </w:t>
      </w:r>
      <w:r w:rsidRPr="00825D6B">
        <w:rPr>
          <w:rFonts w:hint="eastAsia"/>
          <w:kern w:val="0"/>
          <w:sz w:val="28"/>
          <w:szCs w:val="28"/>
          <w:u w:val="single"/>
        </w:rPr>
        <w:t>互联网营销学院</w:t>
      </w:r>
      <w:r w:rsidR="006E5FD5" w:rsidRPr="00825D6B">
        <w:rPr>
          <w:rFonts w:hint="eastAsia"/>
          <w:kern w:val="0"/>
          <w:sz w:val="28"/>
          <w:szCs w:val="28"/>
          <w:u w:val="single"/>
        </w:rPr>
        <w:t xml:space="preserve">   </w:t>
      </w:r>
    </w:p>
    <w:p w:rsidR="001B6DBE" w:rsidRPr="00825D6B" w:rsidRDefault="006E3675">
      <w:pPr>
        <w:autoSpaceDE w:val="0"/>
        <w:autoSpaceDN w:val="0"/>
        <w:adjustRightInd w:val="0"/>
        <w:ind w:firstLineChars="1000" w:firstLine="2800"/>
        <w:rPr>
          <w:kern w:val="0"/>
          <w:sz w:val="28"/>
          <w:szCs w:val="28"/>
          <w:u w:val="single"/>
        </w:rPr>
      </w:pPr>
      <w:r w:rsidRPr="00825D6B">
        <w:rPr>
          <w:kern w:val="0"/>
          <w:sz w:val="28"/>
          <w:szCs w:val="28"/>
        </w:rPr>
        <w:t>专</w:t>
      </w:r>
      <w:r w:rsidR="006E5FD5" w:rsidRPr="00825D6B">
        <w:rPr>
          <w:rFonts w:hint="eastAsia"/>
          <w:kern w:val="0"/>
          <w:sz w:val="28"/>
          <w:szCs w:val="28"/>
        </w:rPr>
        <w:t xml:space="preserve">    </w:t>
      </w:r>
      <w:r w:rsidRPr="00825D6B">
        <w:rPr>
          <w:kern w:val="0"/>
          <w:sz w:val="28"/>
          <w:szCs w:val="28"/>
        </w:rPr>
        <w:t>业：</w:t>
      </w:r>
      <w:r w:rsidR="006E5FD5" w:rsidRPr="00825D6B">
        <w:rPr>
          <w:rFonts w:hint="eastAsia"/>
          <w:kern w:val="0"/>
          <w:sz w:val="28"/>
          <w:szCs w:val="28"/>
          <w:u w:val="single"/>
        </w:rPr>
        <w:t xml:space="preserve">   </w:t>
      </w:r>
      <w:r w:rsidRPr="00825D6B">
        <w:rPr>
          <w:rFonts w:hint="eastAsia"/>
          <w:kern w:val="0"/>
          <w:sz w:val="28"/>
          <w:szCs w:val="28"/>
          <w:u w:val="single"/>
        </w:rPr>
        <w:t>汽车营销与服务</w:t>
      </w:r>
      <w:r w:rsidR="006E5FD5" w:rsidRPr="00825D6B">
        <w:rPr>
          <w:rFonts w:hint="eastAsia"/>
          <w:kern w:val="0"/>
          <w:sz w:val="28"/>
          <w:szCs w:val="28"/>
          <w:u w:val="single"/>
        </w:rPr>
        <w:t xml:space="preserve">   </w:t>
      </w:r>
    </w:p>
    <w:p w:rsidR="001B6DBE" w:rsidRPr="00825D6B" w:rsidRDefault="006E3675">
      <w:pPr>
        <w:autoSpaceDE w:val="0"/>
        <w:autoSpaceDN w:val="0"/>
        <w:adjustRightInd w:val="0"/>
        <w:ind w:firstLineChars="1000" w:firstLine="2800"/>
        <w:rPr>
          <w:kern w:val="0"/>
          <w:sz w:val="28"/>
          <w:szCs w:val="28"/>
        </w:rPr>
      </w:pPr>
      <w:r w:rsidRPr="00825D6B">
        <w:rPr>
          <w:rFonts w:hint="eastAsia"/>
          <w:kern w:val="0"/>
          <w:sz w:val="28"/>
          <w:szCs w:val="28"/>
        </w:rPr>
        <w:t>年</w:t>
      </w:r>
      <w:r w:rsidR="006E5FD5" w:rsidRPr="00825D6B">
        <w:rPr>
          <w:rFonts w:hint="eastAsia"/>
          <w:kern w:val="0"/>
          <w:sz w:val="28"/>
          <w:szCs w:val="28"/>
        </w:rPr>
        <w:t xml:space="preserve">    </w:t>
      </w:r>
      <w:r w:rsidRPr="00825D6B">
        <w:rPr>
          <w:rFonts w:hint="eastAsia"/>
          <w:kern w:val="0"/>
          <w:sz w:val="28"/>
          <w:szCs w:val="28"/>
        </w:rPr>
        <w:t>级</w:t>
      </w:r>
      <w:r w:rsidRPr="00825D6B">
        <w:rPr>
          <w:kern w:val="0"/>
          <w:sz w:val="28"/>
          <w:szCs w:val="28"/>
        </w:rPr>
        <w:t>：</w:t>
      </w:r>
      <w:r w:rsidR="006E5FD5" w:rsidRPr="00825D6B">
        <w:rPr>
          <w:rFonts w:hint="eastAsia"/>
          <w:kern w:val="0"/>
          <w:sz w:val="28"/>
          <w:szCs w:val="28"/>
          <w:u w:val="single"/>
        </w:rPr>
        <w:t xml:space="preserve">      </w:t>
      </w:r>
      <w:r w:rsidRPr="00825D6B">
        <w:rPr>
          <w:rFonts w:hint="eastAsia"/>
          <w:kern w:val="0"/>
          <w:sz w:val="28"/>
          <w:szCs w:val="28"/>
          <w:u w:val="single"/>
        </w:rPr>
        <w:t>2019</w:t>
      </w:r>
      <w:r w:rsidRPr="00825D6B">
        <w:rPr>
          <w:rFonts w:hint="eastAsia"/>
          <w:kern w:val="0"/>
          <w:sz w:val="28"/>
          <w:szCs w:val="28"/>
          <w:u w:val="single"/>
        </w:rPr>
        <w:t>级</w:t>
      </w:r>
      <w:r w:rsidR="006E5FD5" w:rsidRPr="00825D6B">
        <w:rPr>
          <w:rFonts w:hint="eastAsia"/>
          <w:kern w:val="0"/>
          <w:sz w:val="28"/>
          <w:szCs w:val="28"/>
          <w:u w:val="single"/>
        </w:rPr>
        <w:t xml:space="preserve">        </w:t>
      </w:r>
    </w:p>
    <w:p w:rsidR="001B6DBE" w:rsidRPr="00825D6B" w:rsidRDefault="006E3675">
      <w:pPr>
        <w:autoSpaceDE w:val="0"/>
        <w:autoSpaceDN w:val="0"/>
        <w:adjustRightInd w:val="0"/>
        <w:ind w:firstLineChars="1000" w:firstLine="2800"/>
        <w:rPr>
          <w:kern w:val="0"/>
          <w:sz w:val="28"/>
          <w:szCs w:val="28"/>
          <w:u w:val="single"/>
        </w:rPr>
      </w:pPr>
      <w:r w:rsidRPr="00825D6B">
        <w:rPr>
          <w:rFonts w:hint="eastAsia"/>
          <w:kern w:val="0"/>
          <w:sz w:val="28"/>
          <w:szCs w:val="28"/>
        </w:rPr>
        <w:t>编</w:t>
      </w:r>
      <w:r w:rsidR="006E5FD5" w:rsidRPr="00825D6B">
        <w:rPr>
          <w:rFonts w:hint="eastAsia"/>
          <w:kern w:val="0"/>
          <w:sz w:val="28"/>
          <w:szCs w:val="28"/>
        </w:rPr>
        <w:t xml:space="preserve"> </w:t>
      </w:r>
      <w:r w:rsidRPr="00825D6B">
        <w:rPr>
          <w:rFonts w:hint="eastAsia"/>
          <w:kern w:val="0"/>
          <w:sz w:val="28"/>
          <w:szCs w:val="28"/>
        </w:rPr>
        <w:t>制</w:t>
      </w:r>
      <w:r w:rsidR="006E5FD5" w:rsidRPr="00825D6B">
        <w:rPr>
          <w:rFonts w:hint="eastAsia"/>
          <w:kern w:val="0"/>
          <w:sz w:val="28"/>
          <w:szCs w:val="28"/>
        </w:rPr>
        <w:t xml:space="preserve"> </w:t>
      </w:r>
      <w:r w:rsidRPr="00825D6B">
        <w:rPr>
          <w:kern w:val="0"/>
          <w:sz w:val="28"/>
          <w:szCs w:val="28"/>
        </w:rPr>
        <w:t>人：</w:t>
      </w:r>
      <w:r w:rsidR="006E5FD5" w:rsidRPr="00825D6B">
        <w:rPr>
          <w:rFonts w:hint="eastAsia"/>
          <w:kern w:val="0"/>
          <w:sz w:val="28"/>
          <w:szCs w:val="28"/>
          <w:u w:val="single"/>
        </w:rPr>
        <w:t xml:space="preserve">      </w:t>
      </w:r>
      <w:r w:rsidRPr="00825D6B">
        <w:rPr>
          <w:kern w:val="0"/>
          <w:sz w:val="28"/>
          <w:szCs w:val="28"/>
          <w:u w:val="single"/>
        </w:rPr>
        <w:t>刘开华</w:t>
      </w:r>
      <w:r w:rsidR="006E5FD5" w:rsidRPr="00825D6B">
        <w:rPr>
          <w:rFonts w:hint="eastAsia"/>
          <w:kern w:val="0"/>
          <w:sz w:val="28"/>
          <w:szCs w:val="28"/>
          <w:u w:val="single"/>
        </w:rPr>
        <w:t xml:space="preserve">        </w:t>
      </w:r>
    </w:p>
    <w:p w:rsidR="001B6DBE" w:rsidRPr="00825D6B" w:rsidRDefault="001B6DBE">
      <w:pPr>
        <w:autoSpaceDE w:val="0"/>
        <w:autoSpaceDN w:val="0"/>
        <w:adjustRightInd w:val="0"/>
        <w:rPr>
          <w:kern w:val="0"/>
          <w:sz w:val="28"/>
          <w:szCs w:val="28"/>
          <w:u w:val="single"/>
        </w:rPr>
      </w:pPr>
    </w:p>
    <w:p w:rsidR="001B6DBE" w:rsidRPr="00825D6B" w:rsidRDefault="001B6DBE">
      <w:pPr>
        <w:autoSpaceDE w:val="0"/>
        <w:autoSpaceDN w:val="0"/>
        <w:adjustRightInd w:val="0"/>
        <w:rPr>
          <w:kern w:val="0"/>
          <w:sz w:val="28"/>
          <w:szCs w:val="28"/>
          <w:u w:val="single"/>
        </w:rPr>
      </w:pPr>
    </w:p>
    <w:p w:rsidR="001B6DBE" w:rsidRPr="00825D6B" w:rsidRDefault="001B6DBE">
      <w:pPr>
        <w:autoSpaceDE w:val="0"/>
        <w:autoSpaceDN w:val="0"/>
        <w:adjustRightInd w:val="0"/>
        <w:rPr>
          <w:kern w:val="0"/>
          <w:sz w:val="28"/>
          <w:szCs w:val="28"/>
          <w:u w:val="single"/>
        </w:rPr>
      </w:pPr>
    </w:p>
    <w:p w:rsidR="001B6DBE" w:rsidRPr="00825D6B" w:rsidRDefault="006E3675">
      <w:pPr>
        <w:widowControl/>
        <w:jc w:val="left"/>
        <w:rPr>
          <w:rFonts w:eastAsia="黑体"/>
          <w:b/>
          <w:bCs/>
          <w:kern w:val="44"/>
          <w:sz w:val="36"/>
          <w:szCs w:val="36"/>
        </w:rPr>
      </w:pPr>
      <w:r w:rsidRPr="00825D6B">
        <w:rPr>
          <w:rFonts w:eastAsia="黑体"/>
          <w:b/>
          <w:bCs/>
          <w:kern w:val="44"/>
          <w:sz w:val="36"/>
          <w:szCs w:val="36"/>
        </w:rPr>
        <w:br w:type="page"/>
      </w:r>
    </w:p>
    <w:p w:rsidR="001B6DBE" w:rsidRPr="00825D6B" w:rsidRDefault="006E3675">
      <w:pPr>
        <w:keepNext/>
        <w:keepLines/>
        <w:pBdr>
          <w:bottom w:val="thickThinSmallGap" w:sz="24" w:space="1" w:color="auto"/>
        </w:pBdr>
        <w:spacing w:before="300" w:after="300" w:line="500" w:lineRule="exact"/>
        <w:jc w:val="center"/>
        <w:outlineLvl w:val="0"/>
        <w:rPr>
          <w:rFonts w:eastAsia="黑体"/>
          <w:b/>
          <w:bCs/>
          <w:kern w:val="44"/>
          <w:sz w:val="36"/>
          <w:szCs w:val="36"/>
        </w:rPr>
      </w:pPr>
      <w:r w:rsidRPr="00825D6B">
        <w:rPr>
          <w:rFonts w:ascii="方正小标宋简体" w:eastAsia="方正小标宋简体"/>
          <w:bCs/>
          <w:sz w:val="36"/>
          <w:szCs w:val="36"/>
        </w:rPr>
        <w:lastRenderedPageBreak/>
        <w:t>201</w:t>
      </w:r>
      <w:r w:rsidRPr="00825D6B">
        <w:rPr>
          <w:rFonts w:ascii="方正小标宋简体" w:eastAsia="方正小标宋简体" w:hint="eastAsia"/>
          <w:bCs/>
          <w:sz w:val="36"/>
          <w:szCs w:val="36"/>
        </w:rPr>
        <w:t>9</w:t>
      </w:r>
      <w:r w:rsidRPr="00825D6B">
        <w:rPr>
          <w:rFonts w:ascii="方正小标宋简体" w:eastAsia="方正小标宋简体"/>
          <w:bCs/>
          <w:sz w:val="36"/>
          <w:szCs w:val="36"/>
        </w:rPr>
        <w:t>级《</w:t>
      </w:r>
      <w:r w:rsidRPr="00825D6B">
        <w:rPr>
          <w:rFonts w:ascii="方正小标宋简体" w:eastAsia="方正小标宋简体" w:hint="eastAsia"/>
          <w:bCs/>
          <w:sz w:val="36"/>
          <w:szCs w:val="36"/>
        </w:rPr>
        <w:t>汽车营销与服务</w:t>
      </w:r>
      <w:r w:rsidRPr="00825D6B">
        <w:rPr>
          <w:rFonts w:ascii="方正小标宋简体" w:eastAsia="方正小标宋简体"/>
          <w:bCs/>
          <w:sz w:val="36"/>
          <w:szCs w:val="36"/>
        </w:rPr>
        <w:t>》</w:t>
      </w:r>
      <w:r w:rsidRPr="00825D6B">
        <w:rPr>
          <w:rFonts w:ascii="方正小标宋简体" w:eastAsia="方正小标宋简体" w:hint="eastAsia"/>
          <w:bCs/>
          <w:sz w:val="36"/>
          <w:szCs w:val="36"/>
        </w:rPr>
        <w:t>专业人才培养方案</w:t>
      </w:r>
    </w:p>
    <w:p w:rsidR="001B6DBE" w:rsidRPr="00825D6B" w:rsidRDefault="006E3675">
      <w:pPr>
        <w:spacing w:line="360" w:lineRule="auto"/>
        <w:ind w:firstLineChars="200" w:firstLine="560"/>
        <w:rPr>
          <w:rFonts w:ascii="Times New Roman" w:eastAsia="黑体" w:hAnsi="Times New Roman" w:cs="Times New Roman"/>
          <w:bCs/>
          <w:sz w:val="28"/>
          <w:szCs w:val="28"/>
        </w:rPr>
      </w:pPr>
      <w:r w:rsidRPr="00825D6B">
        <w:rPr>
          <w:rFonts w:ascii="Times New Roman" w:eastAsia="黑体" w:hAnsi="Times New Roman" w:cs="Times New Roman" w:hint="eastAsia"/>
          <w:bCs/>
          <w:sz w:val="28"/>
          <w:szCs w:val="28"/>
        </w:rPr>
        <w:t>一、专业名称及专业代码</w:t>
      </w:r>
    </w:p>
    <w:p w:rsidR="001B6DBE" w:rsidRPr="00825D6B" w:rsidRDefault="006E3675" w:rsidP="00C30BF8">
      <w:pPr>
        <w:spacing w:line="360" w:lineRule="auto"/>
        <w:ind w:firstLineChars="200" w:firstLine="480"/>
        <w:rPr>
          <w:rFonts w:ascii="仿宋_GB2312" w:eastAsia="仿宋_GB2312" w:hAnsi="Times New Roman" w:cs="Times New Roman"/>
          <w:sz w:val="24"/>
          <w:szCs w:val="24"/>
        </w:rPr>
      </w:pPr>
      <w:r w:rsidRPr="00825D6B">
        <w:rPr>
          <w:rFonts w:ascii="仿宋_GB2312" w:eastAsia="仿宋_GB2312" w:hAnsi="Times New Roman" w:cs="Times New Roman" w:hint="eastAsia"/>
          <w:bCs/>
          <w:sz w:val="24"/>
          <w:szCs w:val="24"/>
        </w:rPr>
        <w:t>专业名称：汽车营销与服务</w:t>
      </w:r>
    </w:p>
    <w:p w:rsidR="001B6DBE" w:rsidRPr="00825D6B" w:rsidRDefault="006E3675" w:rsidP="00C30BF8">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专业代码：</w:t>
      </w:r>
      <w:r w:rsidRPr="00825D6B">
        <w:rPr>
          <w:rFonts w:ascii="仿宋_GB2312" w:eastAsia="仿宋_GB2312" w:hAnsi="Times New Roman" w:cs="Times New Roman"/>
          <w:bCs/>
          <w:sz w:val="24"/>
          <w:szCs w:val="24"/>
        </w:rPr>
        <w:t>630702</w:t>
      </w:r>
    </w:p>
    <w:p w:rsidR="001B6DBE" w:rsidRPr="00825D6B" w:rsidRDefault="006E3675">
      <w:pPr>
        <w:spacing w:line="360" w:lineRule="auto"/>
        <w:ind w:firstLineChars="200" w:firstLine="560"/>
        <w:rPr>
          <w:rFonts w:ascii="Times New Roman" w:eastAsia="黑体" w:hAnsi="Times New Roman" w:cs="Times New Roman"/>
          <w:bCs/>
          <w:sz w:val="28"/>
          <w:szCs w:val="28"/>
        </w:rPr>
      </w:pPr>
      <w:r w:rsidRPr="00825D6B">
        <w:rPr>
          <w:rFonts w:ascii="Times New Roman" w:eastAsia="黑体" w:hAnsi="Times New Roman" w:cs="Times New Roman" w:hint="eastAsia"/>
          <w:bCs/>
          <w:sz w:val="28"/>
          <w:szCs w:val="28"/>
        </w:rPr>
        <w:t>二、入学要求</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高中阶段教育毕业生或具有同等学力者。</w:t>
      </w:r>
    </w:p>
    <w:p w:rsidR="001B6DBE" w:rsidRPr="00825D6B" w:rsidRDefault="006E3675">
      <w:pPr>
        <w:spacing w:line="360" w:lineRule="auto"/>
        <w:ind w:firstLineChars="200" w:firstLine="560"/>
        <w:rPr>
          <w:rFonts w:ascii="Times New Roman" w:eastAsia="黑体" w:hAnsi="Times New Roman" w:cs="Times New Roman"/>
          <w:bCs/>
          <w:sz w:val="28"/>
          <w:szCs w:val="28"/>
        </w:rPr>
      </w:pPr>
      <w:r w:rsidRPr="00825D6B">
        <w:rPr>
          <w:rFonts w:ascii="Times New Roman" w:eastAsia="黑体" w:hAnsi="Times New Roman" w:cs="Times New Roman" w:hint="eastAsia"/>
          <w:bCs/>
          <w:sz w:val="28"/>
          <w:szCs w:val="28"/>
        </w:rPr>
        <w:t>三、修业年限</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本校实行弹性学制，允许学生提前或延迟毕业。各专业一般修业年限为三年，修业年限最长不得超过九年（从入学时开始计算）。</w:t>
      </w:r>
    </w:p>
    <w:p w:rsidR="001B6DBE" w:rsidRPr="00825D6B" w:rsidRDefault="006E3675">
      <w:pPr>
        <w:spacing w:line="360" w:lineRule="auto"/>
        <w:ind w:firstLineChars="200" w:firstLine="560"/>
        <w:rPr>
          <w:rFonts w:ascii="Times New Roman" w:eastAsia="黑体" w:hAnsi="Times New Roman" w:cs="Times New Roman"/>
          <w:bCs/>
          <w:sz w:val="28"/>
          <w:szCs w:val="28"/>
        </w:rPr>
      </w:pPr>
      <w:r w:rsidRPr="00825D6B">
        <w:rPr>
          <w:rFonts w:ascii="Times New Roman" w:eastAsia="黑体" w:hAnsi="Times New Roman" w:cs="Times New Roman" w:hint="eastAsia"/>
          <w:bCs/>
          <w:sz w:val="28"/>
          <w:szCs w:val="28"/>
        </w:rPr>
        <w:t>四、职业面向</w:t>
      </w:r>
    </w:p>
    <w:tbl>
      <w:tblPr>
        <w:tblW w:w="852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58"/>
        <w:gridCol w:w="1317"/>
        <w:gridCol w:w="1783"/>
        <w:gridCol w:w="1600"/>
        <w:gridCol w:w="866"/>
        <w:gridCol w:w="1403"/>
      </w:tblGrid>
      <w:tr w:rsidR="001B6DBE" w:rsidRPr="00825D6B">
        <w:trPr>
          <w:trHeight w:val="1140"/>
          <w:tblCellSpacing w:w="0" w:type="dxa"/>
          <w:jc w:val="center"/>
        </w:trPr>
        <w:tc>
          <w:tcPr>
            <w:tcW w:w="1558" w:type="dxa"/>
            <w:tcMar>
              <w:left w:w="105" w:type="dxa"/>
              <w:right w:w="105" w:type="dxa"/>
            </w:tcMar>
            <w:vAlign w:val="center"/>
          </w:tcPr>
          <w:p w:rsidR="001B6DBE" w:rsidRPr="00825D6B" w:rsidRDefault="006E3675">
            <w:pPr>
              <w:widowControl/>
              <w:spacing w:line="360" w:lineRule="atLeast"/>
              <w:jc w:val="center"/>
              <w:rPr>
                <w:rFonts w:ascii="Times New Roman" w:eastAsia="宋体" w:hAnsi="Times New Roman" w:cs="Times New Roman"/>
                <w:b/>
                <w:bCs/>
                <w:kern w:val="0"/>
                <w:szCs w:val="21"/>
              </w:rPr>
            </w:pPr>
            <w:r w:rsidRPr="00825D6B">
              <w:rPr>
                <w:rFonts w:ascii="宋体" w:eastAsia="宋体" w:hAnsi="宋体" w:cs="宋体" w:hint="eastAsia"/>
                <w:b/>
                <w:bCs/>
                <w:kern w:val="0"/>
                <w:szCs w:val="21"/>
              </w:rPr>
              <w:t>所属专业大类（代码）</w:t>
            </w:r>
          </w:p>
        </w:tc>
        <w:tc>
          <w:tcPr>
            <w:tcW w:w="1317" w:type="dxa"/>
            <w:tcMar>
              <w:left w:w="105" w:type="dxa"/>
              <w:right w:w="105" w:type="dxa"/>
            </w:tcMar>
            <w:vAlign w:val="center"/>
          </w:tcPr>
          <w:p w:rsidR="001B6DBE" w:rsidRPr="00825D6B" w:rsidRDefault="006E3675">
            <w:pPr>
              <w:widowControl/>
              <w:spacing w:line="360" w:lineRule="atLeast"/>
              <w:jc w:val="center"/>
              <w:rPr>
                <w:rFonts w:ascii="Times New Roman" w:eastAsia="宋体" w:hAnsi="Times New Roman" w:cs="Times New Roman"/>
                <w:b/>
                <w:bCs/>
                <w:kern w:val="0"/>
                <w:szCs w:val="21"/>
              </w:rPr>
            </w:pPr>
            <w:r w:rsidRPr="00825D6B">
              <w:rPr>
                <w:rFonts w:ascii="宋体" w:eastAsia="宋体" w:hAnsi="宋体" w:cs="宋体" w:hint="eastAsia"/>
                <w:b/>
                <w:bCs/>
                <w:kern w:val="0"/>
                <w:szCs w:val="21"/>
              </w:rPr>
              <w:t>所属专业类</w:t>
            </w:r>
          </w:p>
          <w:p w:rsidR="001B6DBE" w:rsidRPr="00825D6B" w:rsidRDefault="006E3675">
            <w:pPr>
              <w:widowControl/>
              <w:spacing w:line="360" w:lineRule="atLeast"/>
              <w:jc w:val="center"/>
              <w:rPr>
                <w:rFonts w:ascii="Times New Roman" w:eastAsia="宋体" w:hAnsi="Times New Roman" w:cs="Times New Roman"/>
                <w:b/>
                <w:bCs/>
                <w:kern w:val="0"/>
                <w:szCs w:val="21"/>
              </w:rPr>
            </w:pPr>
            <w:r w:rsidRPr="00825D6B">
              <w:rPr>
                <w:rFonts w:ascii="宋体" w:eastAsia="宋体" w:hAnsi="宋体" w:cs="宋体" w:hint="eastAsia"/>
                <w:b/>
                <w:bCs/>
                <w:kern w:val="0"/>
                <w:szCs w:val="21"/>
              </w:rPr>
              <w:t>（代码）</w:t>
            </w:r>
          </w:p>
        </w:tc>
        <w:tc>
          <w:tcPr>
            <w:tcW w:w="1783" w:type="dxa"/>
            <w:tcMar>
              <w:left w:w="105" w:type="dxa"/>
              <w:right w:w="105" w:type="dxa"/>
            </w:tcMar>
            <w:vAlign w:val="center"/>
          </w:tcPr>
          <w:p w:rsidR="001B6DBE" w:rsidRPr="00825D6B" w:rsidRDefault="006E3675">
            <w:pPr>
              <w:widowControl/>
              <w:spacing w:line="360" w:lineRule="atLeast"/>
              <w:jc w:val="center"/>
              <w:rPr>
                <w:rFonts w:ascii="Times New Roman" w:eastAsia="宋体" w:hAnsi="Times New Roman" w:cs="Times New Roman"/>
                <w:b/>
                <w:bCs/>
                <w:kern w:val="0"/>
                <w:szCs w:val="21"/>
              </w:rPr>
            </w:pPr>
            <w:r w:rsidRPr="00825D6B">
              <w:rPr>
                <w:rFonts w:ascii="宋体" w:eastAsia="宋体" w:hAnsi="宋体" w:cs="宋体" w:hint="eastAsia"/>
                <w:b/>
                <w:bCs/>
                <w:kern w:val="0"/>
                <w:szCs w:val="21"/>
              </w:rPr>
              <w:t>对应</w:t>
            </w:r>
          </w:p>
          <w:p w:rsidR="001B6DBE" w:rsidRPr="00825D6B" w:rsidRDefault="006E3675">
            <w:pPr>
              <w:widowControl/>
              <w:spacing w:line="360" w:lineRule="atLeast"/>
              <w:jc w:val="center"/>
              <w:rPr>
                <w:rFonts w:ascii="Times New Roman" w:eastAsia="宋体" w:hAnsi="Times New Roman" w:cs="Times New Roman"/>
                <w:b/>
                <w:bCs/>
                <w:kern w:val="0"/>
                <w:szCs w:val="21"/>
              </w:rPr>
            </w:pPr>
            <w:r w:rsidRPr="00825D6B">
              <w:rPr>
                <w:rFonts w:ascii="宋体" w:eastAsia="宋体" w:hAnsi="宋体" w:cs="宋体" w:hint="eastAsia"/>
                <w:b/>
                <w:bCs/>
                <w:kern w:val="0"/>
                <w:szCs w:val="21"/>
              </w:rPr>
              <w:t>行业</w:t>
            </w:r>
          </w:p>
          <w:p w:rsidR="001B6DBE" w:rsidRPr="00825D6B" w:rsidRDefault="006E3675">
            <w:pPr>
              <w:widowControl/>
              <w:spacing w:line="360" w:lineRule="atLeast"/>
              <w:jc w:val="center"/>
              <w:rPr>
                <w:rFonts w:ascii="Times New Roman" w:eastAsia="宋体" w:hAnsi="Times New Roman" w:cs="Times New Roman"/>
                <w:b/>
                <w:bCs/>
                <w:kern w:val="0"/>
                <w:szCs w:val="21"/>
              </w:rPr>
            </w:pPr>
            <w:r w:rsidRPr="00825D6B">
              <w:rPr>
                <w:rFonts w:ascii="宋体" w:eastAsia="宋体" w:hAnsi="宋体" w:cs="宋体" w:hint="eastAsia"/>
                <w:b/>
                <w:bCs/>
                <w:kern w:val="0"/>
                <w:szCs w:val="21"/>
              </w:rPr>
              <w:t>（代码）</w:t>
            </w:r>
          </w:p>
        </w:tc>
        <w:tc>
          <w:tcPr>
            <w:tcW w:w="1600" w:type="dxa"/>
            <w:tcMar>
              <w:left w:w="105" w:type="dxa"/>
              <w:right w:w="105" w:type="dxa"/>
            </w:tcMar>
            <w:vAlign w:val="center"/>
          </w:tcPr>
          <w:p w:rsidR="001B6DBE" w:rsidRPr="00825D6B" w:rsidRDefault="006E3675">
            <w:pPr>
              <w:widowControl/>
              <w:spacing w:line="360" w:lineRule="atLeast"/>
              <w:jc w:val="center"/>
              <w:rPr>
                <w:rFonts w:ascii="Times New Roman" w:eastAsia="宋体" w:hAnsi="Times New Roman" w:cs="Times New Roman"/>
                <w:b/>
                <w:bCs/>
                <w:kern w:val="0"/>
                <w:szCs w:val="21"/>
              </w:rPr>
            </w:pPr>
            <w:r w:rsidRPr="00825D6B">
              <w:rPr>
                <w:rFonts w:ascii="宋体" w:eastAsia="宋体" w:hAnsi="宋体" w:cs="宋体" w:hint="eastAsia"/>
                <w:b/>
                <w:bCs/>
                <w:kern w:val="0"/>
                <w:szCs w:val="21"/>
              </w:rPr>
              <w:t>主要职业类别</w:t>
            </w:r>
          </w:p>
          <w:p w:rsidR="001B6DBE" w:rsidRPr="00825D6B" w:rsidRDefault="006E3675">
            <w:pPr>
              <w:widowControl/>
              <w:spacing w:line="360" w:lineRule="atLeast"/>
              <w:jc w:val="center"/>
              <w:rPr>
                <w:rFonts w:ascii="Times New Roman" w:eastAsia="宋体" w:hAnsi="Times New Roman" w:cs="Times New Roman"/>
                <w:b/>
                <w:bCs/>
                <w:kern w:val="0"/>
                <w:szCs w:val="21"/>
              </w:rPr>
            </w:pPr>
            <w:r w:rsidRPr="00825D6B">
              <w:rPr>
                <w:rFonts w:ascii="宋体" w:eastAsia="宋体" w:hAnsi="宋体" w:cs="宋体" w:hint="eastAsia"/>
                <w:b/>
                <w:bCs/>
                <w:kern w:val="0"/>
                <w:szCs w:val="21"/>
              </w:rPr>
              <w:t>（代码）</w:t>
            </w:r>
          </w:p>
        </w:tc>
        <w:tc>
          <w:tcPr>
            <w:tcW w:w="866" w:type="dxa"/>
            <w:tcMar>
              <w:left w:w="105" w:type="dxa"/>
              <w:right w:w="105" w:type="dxa"/>
            </w:tcMar>
            <w:vAlign w:val="center"/>
          </w:tcPr>
          <w:p w:rsidR="001B6DBE" w:rsidRPr="00825D6B" w:rsidRDefault="006E3675">
            <w:pPr>
              <w:widowControl/>
              <w:spacing w:line="360" w:lineRule="atLeast"/>
              <w:jc w:val="center"/>
              <w:rPr>
                <w:rFonts w:ascii="Times New Roman" w:eastAsia="宋体" w:hAnsi="Times New Roman" w:cs="Times New Roman"/>
                <w:b/>
                <w:bCs/>
                <w:kern w:val="0"/>
                <w:szCs w:val="21"/>
              </w:rPr>
            </w:pPr>
            <w:r w:rsidRPr="00825D6B">
              <w:rPr>
                <w:rFonts w:ascii="宋体" w:eastAsia="宋体" w:hAnsi="宋体" w:cs="宋体" w:hint="eastAsia"/>
                <w:b/>
                <w:bCs/>
                <w:kern w:val="0"/>
                <w:szCs w:val="21"/>
              </w:rPr>
              <w:t>主要岗位类别（或技术领域）</w:t>
            </w:r>
          </w:p>
        </w:tc>
        <w:tc>
          <w:tcPr>
            <w:tcW w:w="1403" w:type="dxa"/>
            <w:tcMar>
              <w:left w:w="105" w:type="dxa"/>
              <w:right w:w="105" w:type="dxa"/>
            </w:tcMar>
            <w:vAlign w:val="center"/>
          </w:tcPr>
          <w:p w:rsidR="001B6DBE" w:rsidRPr="00825D6B" w:rsidRDefault="006E3675">
            <w:pPr>
              <w:widowControl/>
              <w:spacing w:line="360" w:lineRule="atLeast"/>
              <w:jc w:val="center"/>
              <w:rPr>
                <w:rFonts w:ascii="Times New Roman" w:eastAsia="宋体" w:hAnsi="Times New Roman" w:cs="Times New Roman"/>
                <w:b/>
                <w:bCs/>
                <w:kern w:val="0"/>
                <w:szCs w:val="21"/>
              </w:rPr>
            </w:pPr>
            <w:r w:rsidRPr="00825D6B">
              <w:rPr>
                <w:rFonts w:ascii="宋体" w:eastAsia="宋体" w:hAnsi="宋体" w:cs="宋体" w:hint="eastAsia"/>
                <w:b/>
                <w:bCs/>
                <w:kern w:val="0"/>
                <w:szCs w:val="21"/>
              </w:rPr>
              <w:t>职业资格证书或技能等级证书举例</w:t>
            </w:r>
          </w:p>
        </w:tc>
      </w:tr>
      <w:tr w:rsidR="001B6DBE" w:rsidRPr="00825D6B">
        <w:trPr>
          <w:trHeight w:val="945"/>
          <w:tblCellSpacing w:w="0" w:type="dxa"/>
          <w:jc w:val="center"/>
        </w:trPr>
        <w:tc>
          <w:tcPr>
            <w:tcW w:w="1558" w:type="dxa"/>
            <w:tcMar>
              <w:left w:w="105" w:type="dxa"/>
              <w:right w:w="105" w:type="dxa"/>
            </w:tcMar>
            <w:vAlign w:val="center"/>
          </w:tcPr>
          <w:p w:rsidR="001B6DBE" w:rsidRPr="00825D6B" w:rsidRDefault="006E3675">
            <w:pPr>
              <w:rPr>
                <w:rFonts w:ascii="仿宋" w:eastAsia="仿宋" w:hAnsi="仿宋"/>
                <w:sz w:val="24"/>
              </w:rPr>
            </w:pPr>
            <w:r w:rsidRPr="00825D6B">
              <w:rPr>
                <w:rFonts w:ascii="仿宋" w:eastAsia="仿宋" w:hAnsi="仿宋" w:hint="eastAsia"/>
                <w:sz w:val="24"/>
              </w:rPr>
              <w:t>财经商贸大类</w:t>
            </w:r>
          </w:p>
          <w:p w:rsidR="001B6DBE" w:rsidRPr="00825D6B" w:rsidRDefault="006E3675">
            <w:pPr>
              <w:ind w:firstLineChars="200" w:firstLine="480"/>
              <w:rPr>
                <w:rFonts w:ascii="仿宋" w:eastAsia="仿宋" w:hAnsi="仿宋"/>
                <w:sz w:val="24"/>
              </w:rPr>
            </w:pPr>
            <w:r w:rsidRPr="00825D6B">
              <w:rPr>
                <w:rFonts w:ascii="仿宋" w:eastAsia="仿宋" w:hAnsi="仿宋" w:hint="eastAsia"/>
                <w:sz w:val="24"/>
              </w:rPr>
              <w:t>（63）</w:t>
            </w:r>
          </w:p>
        </w:tc>
        <w:tc>
          <w:tcPr>
            <w:tcW w:w="1317" w:type="dxa"/>
            <w:tcMar>
              <w:left w:w="105" w:type="dxa"/>
              <w:right w:w="105" w:type="dxa"/>
            </w:tcMar>
            <w:vAlign w:val="center"/>
          </w:tcPr>
          <w:p w:rsidR="001B6DBE" w:rsidRPr="00825D6B" w:rsidRDefault="006E3675">
            <w:pPr>
              <w:ind w:left="480" w:hangingChars="200" w:hanging="480"/>
              <w:rPr>
                <w:rFonts w:ascii="仿宋" w:eastAsia="仿宋" w:hAnsi="仿宋"/>
                <w:sz w:val="24"/>
              </w:rPr>
            </w:pPr>
            <w:r w:rsidRPr="00825D6B">
              <w:rPr>
                <w:rFonts w:ascii="仿宋" w:eastAsia="仿宋" w:hAnsi="仿宋" w:hint="eastAsia"/>
                <w:sz w:val="24"/>
              </w:rPr>
              <w:t>市场营销类</w:t>
            </w:r>
          </w:p>
          <w:p w:rsidR="001B6DBE" w:rsidRPr="00825D6B" w:rsidRDefault="006E3675">
            <w:pPr>
              <w:ind w:leftChars="100" w:left="450" w:hangingChars="100" w:hanging="240"/>
              <w:rPr>
                <w:rFonts w:ascii="仿宋" w:eastAsia="仿宋" w:hAnsi="仿宋"/>
                <w:sz w:val="24"/>
              </w:rPr>
            </w:pPr>
            <w:r w:rsidRPr="00825D6B">
              <w:rPr>
                <w:rFonts w:ascii="仿宋" w:eastAsia="仿宋" w:hAnsi="仿宋" w:hint="eastAsia"/>
                <w:sz w:val="24"/>
              </w:rPr>
              <w:t xml:space="preserve">（6307）  </w:t>
            </w:r>
          </w:p>
        </w:tc>
        <w:tc>
          <w:tcPr>
            <w:tcW w:w="1783" w:type="dxa"/>
            <w:tcMar>
              <w:left w:w="105" w:type="dxa"/>
              <w:right w:w="105" w:type="dxa"/>
            </w:tcMar>
            <w:vAlign w:val="center"/>
          </w:tcPr>
          <w:p w:rsidR="001B6DBE" w:rsidRPr="00825D6B" w:rsidRDefault="006E3675">
            <w:pPr>
              <w:widowControl/>
              <w:jc w:val="left"/>
              <w:rPr>
                <w:rFonts w:ascii="仿宋" w:eastAsia="仿宋" w:hAnsi="仿宋"/>
                <w:sz w:val="24"/>
              </w:rPr>
            </w:pPr>
            <w:r w:rsidRPr="00825D6B">
              <w:rPr>
                <w:rFonts w:ascii="仿宋" w:eastAsia="仿宋" w:hAnsi="仿宋" w:hint="eastAsia"/>
                <w:sz w:val="24"/>
              </w:rPr>
              <w:t>商务服务业（72）</w:t>
            </w:r>
          </w:p>
          <w:p w:rsidR="001B6DBE" w:rsidRPr="00825D6B" w:rsidRDefault="006E3675">
            <w:pPr>
              <w:widowControl/>
              <w:jc w:val="left"/>
              <w:rPr>
                <w:rFonts w:ascii="仿宋" w:eastAsia="仿宋" w:hAnsi="仿宋"/>
                <w:sz w:val="24"/>
              </w:rPr>
            </w:pPr>
            <w:r w:rsidRPr="00825D6B">
              <w:rPr>
                <w:rFonts w:ascii="仿宋" w:eastAsia="仿宋" w:hAnsi="仿宋" w:hint="eastAsia"/>
                <w:sz w:val="24"/>
              </w:rPr>
              <w:t>批发业（51）</w:t>
            </w:r>
          </w:p>
          <w:p w:rsidR="001B6DBE" w:rsidRPr="00825D6B" w:rsidRDefault="006E3675">
            <w:pPr>
              <w:widowControl/>
              <w:jc w:val="left"/>
              <w:rPr>
                <w:rFonts w:ascii="仿宋" w:eastAsia="仿宋" w:hAnsi="仿宋"/>
                <w:sz w:val="24"/>
              </w:rPr>
            </w:pPr>
            <w:r w:rsidRPr="00825D6B">
              <w:rPr>
                <w:rFonts w:ascii="仿宋" w:eastAsia="仿宋" w:hAnsi="仿宋" w:hint="eastAsia"/>
                <w:sz w:val="24"/>
              </w:rPr>
              <w:t>零售业（52）</w:t>
            </w:r>
          </w:p>
        </w:tc>
        <w:tc>
          <w:tcPr>
            <w:tcW w:w="1600" w:type="dxa"/>
            <w:tcMar>
              <w:left w:w="105" w:type="dxa"/>
              <w:right w:w="105" w:type="dxa"/>
            </w:tcMar>
            <w:vAlign w:val="center"/>
          </w:tcPr>
          <w:p w:rsidR="001B6DBE" w:rsidRPr="00825D6B" w:rsidRDefault="006E3675">
            <w:pPr>
              <w:rPr>
                <w:rFonts w:ascii="仿宋" w:eastAsia="仿宋" w:hAnsi="仿宋"/>
                <w:sz w:val="24"/>
              </w:rPr>
            </w:pPr>
            <w:r w:rsidRPr="00825D6B">
              <w:rPr>
                <w:rFonts w:ascii="仿宋" w:eastAsia="仿宋" w:hAnsi="仿宋" w:hint="eastAsia"/>
                <w:sz w:val="24"/>
              </w:rPr>
              <w:t>销售人员（4-01-02）</w:t>
            </w:r>
          </w:p>
          <w:p w:rsidR="001B6DBE" w:rsidRPr="00825D6B" w:rsidRDefault="006E3675">
            <w:pPr>
              <w:rPr>
                <w:rFonts w:ascii="仿宋" w:eastAsia="仿宋" w:hAnsi="仿宋"/>
                <w:sz w:val="24"/>
              </w:rPr>
            </w:pPr>
            <w:r w:rsidRPr="00825D6B">
              <w:rPr>
                <w:rFonts w:ascii="仿宋" w:eastAsia="仿宋" w:hAnsi="仿宋" w:hint="eastAsia"/>
                <w:sz w:val="24"/>
              </w:rPr>
              <w:t>商务专业人员（2-06-07）</w:t>
            </w:r>
          </w:p>
        </w:tc>
        <w:tc>
          <w:tcPr>
            <w:tcW w:w="866" w:type="dxa"/>
            <w:tcMar>
              <w:left w:w="105" w:type="dxa"/>
              <w:right w:w="105" w:type="dxa"/>
            </w:tcMar>
            <w:vAlign w:val="center"/>
          </w:tcPr>
          <w:p w:rsidR="001B6DBE" w:rsidRPr="00825D6B" w:rsidRDefault="006E3675">
            <w:pPr>
              <w:rPr>
                <w:rFonts w:ascii="仿宋" w:eastAsia="仿宋" w:hAnsi="仿宋"/>
                <w:sz w:val="24"/>
              </w:rPr>
            </w:pPr>
            <w:r w:rsidRPr="00825D6B">
              <w:rPr>
                <w:rFonts w:ascii="仿宋" w:eastAsia="仿宋" w:hAnsi="仿宋" w:hint="eastAsia"/>
                <w:sz w:val="24"/>
              </w:rPr>
              <w:t>汽车销售；</w:t>
            </w:r>
          </w:p>
          <w:p w:rsidR="001B6DBE" w:rsidRPr="00825D6B" w:rsidRDefault="006E3675">
            <w:pPr>
              <w:rPr>
                <w:rFonts w:ascii="仿宋" w:eastAsia="仿宋" w:hAnsi="仿宋"/>
                <w:sz w:val="24"/>
              </w:rPr>
            </w:pPr>
            <w:r w:rsidRPr="00825D6B">
              <w:rPr>
                <w:rFonts w:ascii="仿宋" w:eastAsia="仿宋" w:hAnsi="仿宋" w:hint="eastAsia"/>
                <w:sz w:val="24"/>
              </w:rPr>
              <w:t>汽车售后服务；</w:t>
            </w:r>
          </w:p>
          <w:p w:rsidR="001B6DBE" w:rsidRPr="00825D6B" w:rsidRDefault="006E3675">
            <w:pPr>
              <w:rPr>
                <w:rFonts w:ascii="仿宋" w:eastAsia="仿宋" w:hAnsi="仿宋"/>
                <w:sz w:val="24"/>
              </w:rPr>
            </w:pPr>
            <w:r w:rsidRPr="00825D6B">
              <w:rPr>
                <w:rFonts w:ascii="仿宋" w:eastAsia="仿宋" w:hAnsi="仿宋" w:hint="eastAsia"/>
                <w:sz w:val="24"/>
              </w:rPr>
              <w:t>汽车保险及理赔服务</w:t>
            </w:r>
          </w:p>
        </w:tc>
        <w:tc>
          <w:tcPr>
            <w:tcW w:w="1403" w:type="dxa"/>
            <w:tcMar>
              <w:left w:w="105" w:type="dxa"/>
              <w:right w:w="105" w:type="dxa"/>
            </w:tcMar>
            <w:vAlign w:val="center"/>
          </w:tcPr>
          <w:p w:rsidR="001B6DBE" w:rsidRPr="00825D6B" w:rsidRDefault="006E3675">
            <w:pPr>
              <w:rPr>
                <w:rFonts w:ascii="仿宋" w:eastAsia="仿宋" w:hAnsi="仿宋"/>
                <w:sz w:val="24"/>
              </w:rPr>
            </w:pPr>
            <w:r w:rsidRPr="00825D6B">
              <w:rPr>
                <w:rFonts w:ascii="仿宋" w:eastAsia="仿宋" w:hAnsi="仿宋" w:hint="eastAsia"/>
                <w:sz w:val="24"/>
              </w:rPr>
              <w:t>汽车维修工（中级）；</w:t>
            </w:r>
          </w:p>
          <w:p w:rsidR="001B6DBE" w:rsidRPr="00825D6B" w:rsidRDefault="006E3675">
            <w:pPr>
              <w:rPr>
                <w:rFonts w:ascii="仿宋" w:eastAsia="仿宋" w:hAnsi="仿宋"/>
                <w:sz w:val="24"/>
              </w:rPr>
            </w:pPr>
            <w:r w:rsidRPr="00825D6B">
              <w:rPr>
                <w:rFonts w:ascii="仿宋" w:eastAsia="仿宋" w:hAnsi="仿宋" w:hint="eastAsia"/>
                <w:sz w:val="24"/>
              </w:rPr>
              <w:t>汽车驾驶证|（C1）；</w:t>
            </w:r>
          </w:p>
          <w:p w:rsidR="001B6DBE" w:rsidRPr="00825D6B" w:rsidRDefault="006E3675">
            <w:pPr>
              <w:rPr>
                <w:rFonts w:ascii="仿宋" w:eastAsia="仿宋" w:hAnsi="仿宋"/>
                <w:sz w:val="24"/>
              </w:rPr>
            </w:pPr>
            <w:r w:rsidRPr="00825D6B">
              <w:rPr>
                <w:rFonts w:ascii="仿宋" w:eastAsia="仿宋" w:hAnsi="仿宋" w:hint="eastAsia"/>
                <w:sz w:val="24"/>
              </w:rPr>
              <w:t>二手车鉴定评估师（中级）</w:t>
            </w:r>
          </w:p>
        </w:tc>
      </w:tr>
    </w:tbl>
    <w:p w:rsidR="001B6DBE" w:rsidRPr="00825D6B" w:rsidRDefault="006E3675" w:rsidP="00C30BF8">
      <w:pPr>
        <w:spacing w:line="360" w:lineRule="auto"/>
        <w:ind w:firstLineChars="200" w:firstLine="560"/>
        <w:rPr>
          <w:rFonts w:ascii="Times New Roman" w:eastAsia="黑体" w:hAnsi="Times New Roman" w:cs="Times New Roman"/>
          <w:bCs/>
          <w:sz w:val="28"/>
          <w:szCs w:val="28"/>
        </w:rPr>
      </w:pPr>
      <w:r w:rsidRPr="00825D6B">
        <w:rPr>
          <w:rFonts w:ascii="Times New Roman" w:eastAsia="黑体" w:hAnsi="Times New Roman" w:cs="Times New Roman" w:hint="eastAsia"/>
          <w:bCs/>
          <w:sz w:val="28"/>
          <w:szCs w:val="28"/>
        </w:rPr>
        <w:t>五、培养目标和培养规格</w:t>
      </w:r>
    </w:p>
    <w:p w:rsidR="001B6DBE" w:rsidRPr="00825D6B" w:rsidRDefault="006E3675">
      <w:pPr>
        <w:spacing w:line="360" w:lineRule="auto"/>
        <w:ind w:firstLineChars="200" w:firstLine="480"/>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（一）培养目标</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本专业培养拥护党的基本路线，德、智、体、美、劳等全面发展，适应地方经济建</w:t>
      </w:r>
      <w:r w:rsidRPr="00825D6B">
        <w:rPr>
          <w:rFonts w:ascii="仿宋_GB2312" w:eastAsia="仿宋_GB2312" w:hAnsi="Times New Roman" w:cs="Times New Roman" w:hint="eastAsia"/>
          <w:bCs/>
          <w:sz w:val="24"/>
          <w:szCs w:val="24"/>
        </w:rPr>
        <w:lastRenderedPageBreak/>
        <w:t>设和社会发展需要，面向汽车技术服务与营销岗位，培养思想政治坚定、德技并修、全面发展，具有一定的科学文化水平、良好的职业道德和工匠精神、掌握汽车检测、维修、销售、保险能力（技能）等专业技术技能，具备认知能力、合作能力、创新能力、职业能力等支撑终身发展、适应时代要求的关键能力，具有较强的就业创业能力，面向</w:t>
      </w:r>
      <w:r w:rsidRPr="00825D6B">
        <w:rPr>
          <w:rFonts w:ascii="仿宋_GB2312" w:eastAsia="仿宋_GB2312" w:hAnsi="Times New Roman" w:cs="Times New Roman"/>
          <w:bCs/>
          <w:sz w:val="24"/>
          <w:szCs w:val="24"/>
        </w:rPr>
        <w:t>汽车销售及售后服务</w:t>
      </w:r>
      <w:r w:rsidRPr="00825D6B">
        <w:rPr>
          <w:rFonts w:ascii="仿宋_GB2312" w:eastAsia="仿宋_GB2312" w:hAnsi="Times New Roman" w:cs="Times New Roman" w:hint="eastAsia"/>
          <w:bCs/>
          <w:sz w:val="24"/>
          <w:szCs w:val="24"/>
        </w:rPr>
        <w:t>领域，能够从事</w:t>
      </w:r>
      <w:r w:rsidRPr="00825D6B">
        <w:rPr>
          <w:rFonts w:ascii="仿宋_GB2312" w:eastAsia="仿宋_GB2312" w:hAnsi="Times New Roman" w:cs="Times New Roman"/>
          <w:bCs/>
          <w:sz w:val="24"/>
          <w:szCs w:val="24"/>
        </w:rPr>
        <w:t>汽车检测、维修、营销、评估等生产、建设、管理、服务</w:t>
      </w:r>
      <w:r w:rsidRPr="00825D6B">
        <w:rPr>
          <w:rFonts w:ascii="仿宋_GB2312" w:eastAsia="仿宋_GB2312" w:hAnsi="Times New Roman" w:cs="Times New Roman" w:hint="eastAsia"/>
          <w:bCs/>
          <w:sz w:val="24"/>
          <w:szCs w:val="24"/>
        </w:rPr>
        <w:t>工作所</w:t>
      </w:r>
      <w:r w:rsidRPr="00825D6B">
        <w:rPr>
          <w:rFonts w:ascii="仿宋_GB2312" w:eastAsia="仿宋_GB2312" w:hAnsi="Times New Roman" w:cs="Times New Roman"/>
          <w:bCs/>
          <w:sz w:val="24"/>
          <w:szCs w:val="24"/>
        </w:rPr>
        <w:t>需要的</w:t>
      </w:r>
      <w:r w:rsidRPr="00825D6B">
        <w:rPr>
          <w:rFonts w:ascii="仿宋_GB2312" w:eastAsia="仿宋_GB2312" w:hAnsi="Times New Roman" w:cs="Times New Roman" w:hint="eastAsia"/>
          <w:bCs/>
          <w:sz w:val="24"/>
          <w:szCs w:val="24"/>
        </w:rPr>
        <w:t>高素质劳动者和技术技能人才。</w:t>
      </w:r>
    </w:p>
    <w:p w:rsidR="001B6DBE" w:rsidRPr="00825D6B" w:rsidRDefault="006E3675">
      <w:pPr>
        <w:spacing w:line="360" w:lineRule="auto"/>
        <w:ind w:firstLineChars="200" w:firstLine="480"/>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（二）培养规格</w:t>
      </w:r>
    </w:p>
    <w:p w:rsidR="001B6DBE" w:rsidRPr="00825D6B" w:rsidRDefault="006E3675">
      <w:pPr>
        <w:spacing w:line="360" w:lineRule="auto"/>
        <w:ind w:firstLineChars="200" w:firstLine="480"/>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1.素质</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具有正确的世界观、人生观、价值观。坚决拥护中国共产党领导，树立中国特色社会主义共同理想，践行社会主义核心价值观，具有爱国情感、国家认同感、中华民族自豪感， 遵守法律，遵规守纪， 具有社会责任感和参与意识。</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汽车销售、汽车维修接待、汽车检测与维护、汽车配件管理与销售、汽车保险与理赔、二手车评估等相关领域的工作的技能要求。</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具有良好的身心素质和人文素养。达到《国家学生体质健康标准》要求， 具有健康的体魄和心理、健全的人格；具有一定的审美和人文素养。</w:t>
      </w:r>
    </w:p>
    <w:p w:rsidR="001B6DBE" w:rsidRPr="00825D6B" w:rsidRDefault="006E3675">
      <w:pPr>
        <w:spacing w:line="360" w:lineRule="auto"/>
        <w:ind w:firstLineChars="150" w:firstLine="360"/>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2.知识</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（1）基础知识：</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bCs/>
          <w:sz w:val="24"/>
          <w:szCs w:val="24"/>
        </w:rPr>
        <w:t>1.掌握马克思主义基本理论和基本知识；</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bCs/>
          <w:sz w:val="24"/>
          <w:szCs w:val="24"/>
        </w:rPr>
        <w:lastRenderedPageBreak/>
        <w:t>2.掌握思想道德修养和法律基础知识；</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bCs/>
          <w:sz w:val="24"/>
          <w:szCs w:val="24"/>
        </w:rPr>
        <w:t>3.掌握数学计算、应用文写作、英语交流、计算机应用等科学文化基础知识。</w:t>
      </w:r>
    </w:p>
    <w:p w:rsidR="001B6DBE" w:rsidRPr="00825D6B" w:rsidRDefault="006E3675" w:rsidP="00C30BF8">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（2）</w:t>
      </w:r>
      <w:r w:rsidRPr="00825D6B">
        <w:rPr>
          <w:rFonts w:ascii="仿宋_GB2312" w:eastAsia="仿宋_GB2312" w:hAnsi="Times New Roman" w:cs="Times New Roman"/>
          <w:bCs/>
          <w:sz w:val="24"/>
          <w:szCs w:val="24"/>
        </w:rPr>
        <w:t>专业知识：</w:t>
      </w:r>
    </w:p>
    <w:p w:rsidR="001B6DBE" w:rsidRPr="00825D6B" w:rsidRDefault="006E3675" w:rsidP="00C30BF8">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bCs/>
          <w:sz w:val="24"/>
          <w:szCs w:val="24"/>
        </w:rPr>
        <w:t>1.掌握</w:t>
      </w:r>
      <w:r w:rsidRPr="00825D6B">
        <w:rPr>
          <w:rFonts w:ascii="仿宋_GB2312" w:eastAsia="仿宋_GB2312" w:hAnsi="Times New Roman" w:cs="Times New Roman" w:hint="eastAsia"/>
          <w:bCs/>
          <w:sz w:val="24"/>
          <w:szCs w:val="24"/>
        </w:rPr>
        <w:t>汽车构造、汽车文化常识、汽车应用基础等专业基础知识</w:t>
      </w:r>
      <w:r w:rsidRPr="00825D6B">
        <w:rPr>
          <w:rFonts w:ascii="仿宋_GB2312" w:eastAsia="仿宋_GB2312" w:hAnsi="Times New Roman" w:cs="Times New Roman"/>
          <w:bCs/>
          <w:sz w:val="24"/>
          <w:szCs w:val="24"/>
        </w:rPr>
        <w:t>；</w:t>
      </w:r>
    </w:p>
    <w:p w:rsidR="001B6DBE" w:rsidRPr="00825D6B" w:rsidRDefault="006E3675" w:rsidP="00C30BF8">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bCs/>
          <w:sz w:val="24"/>
          <w:szCs w:val="24"/>
        </w:rPr>
        <w:t>2.掌握</w:t>
      </w:r>
      <w:r w:rsidRPr="00825D6B">
        <w:rPr>
          <w:rFonts w:ascii="仿宋_GB2312" w:eastAsia="仿宋_GB2312" w:hAnsi="Times New Roman" w:cs="Times New Roman" w:hint="eastAsia"/>
          <w:bCs/>
          <w:sz w:val="24"/>
          <w:szCs w:val="24"/>
        </w:rPr>
        <w:t>汽车性能检测与故障诊断、汽车保险与理赔、二手车评估等专业知识</w:t>
      </w:r>
      <w:r w:rsidRPr="00825D6B">
        <w:rPr>
          <w:rFonts w:ascii="仿宋_GB2312" w:eastAsia="仿宋_GB2312" w:hAnsi="Times New Roman" w:cs="Times New Roman"/>
          <w:bCs/>
          <w:sz w:val="24"/>
          <w:szCs w:val="24"/>
        </w:rPr>
        <w:t>；</w:t>
      </w:r>
    </w:p>
    <w:p w:rsidR="001B6DBE" w:rsidRPr="00825D6B" w:rsidRDefault="006E3675" w:rsidP="00C30BF8">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bCs/>
          <w:sz w:val="24"/>
          <w:szCs w:val="24"/>
        </w:rPr>
        <w:t>3.熟悉</w:t>
      </w:r>
      <w:r w:rsidRPr="00825D6B">
        <w:rPr>
          <w:rFonts w:ascii="仿宋_GB2312" w:eastAsia="仿宋_GB2312" w:hAnsi="Times New Roman" w:cs="Times New Roman" w:hint="eastAsia"/>
          <w:bCs/>
          <w:sz w:val="24"/>
          <w:szCs w:val="24"/>
        </w:rPr>
        <w:t>汽车销售流程、售后维修接待流程等相应的知识技能</w:t>
      </w:r>
      <w:r w:rsidRPr="00825D6B">
        <w:rPr>
          <w:rFonts w:ascii="仿宋_GB2312" w:eastAsia="仿宋_GB2312" w:hAnsi="Times New Roman" w:cs="Times New Roman"/>
          <w:bCs/>
          <w:sz w:val="24"/>
          <w:szCs w:val="24"/>
        </w:rPr>
        <w:t>。</w:t>
      </w:r>
    </w:p>
    <w:p w:rsidR="001B6DBE" w:rsidRPr="00825D6B" w:rsidRDefault="006E3675">
      <w:pPr>
        <w:spacing w:line="360" w:lineRule="auto"/>
        <w:ind w:firstLineChars="200" w:firstLine="480"/>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3.能力</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（1）专业技术技能：</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bCs/>
          <w:sz w:val="24"/>
          <w:szCs w:val="24"/>
        </w:rPr>
        <w:t>1.具有整车和零部件销售、汽车使用性能评价、对售后服务项目进行估价的能力；</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bCs/>
          <w:sz w:val="24"/>
          <w:szCs w:val="24"/>
        </w:rPr>
        <w:t>2.具有</w:t>
      </w:r>
      <w:r w:rsidRPr="00825D6B">
        <w:rPr>
          <w:rFonts w:ascii="仿宋_GB2312" w:eastAsia="仿宋_GB2312" w:hAnsi="Times New Roman" w:cs="Times New Roman" w:hint="eastAsia"/>
          <w:bCs/>
          <w:sz w:val="24"/>
          <w:szCs w:val="24"/>
        </w:rPr>
        <w:t>市场营销</w:t>
      </w:r>
      <w:r w:rsidRPr="00825D6B">
        <w:rPr>
          <w:rFonts w:ascii="仿宋_GB2312" w:eastAsia="仿宋_GB2312" w:hAnsi="Times New Roman" w:cs="Times New Roman"/>
          <w:bCs/>
          <w:sz w:val="24"/>
          <w:szCs w:val="24"/>
        </w:rPr>
        <w:t>、</w:t>
      </w:r>
      <w:r w:rsidRPr="00825D6B">
        <w:rPr>
          <w:rFonts w:ascii="仿宋_GB2312" w:eastAsia="仿宋_GB2312" w:hAnsi="Times New Roman" w:cs="Times New Roman" w:hint="eastAsia"/>
          <w:bCs/>
          <w:sz w:val="24"/>
          <w:szCs w:val="24"/>
        </w:rPr>
        <w:t>产品推广</w:t>
      </w:r>
      <w:r w:rsidRPr="00825D6B">
        <w:rPr>
          <w:rFonts w:ascii="仿宋_GB2312" w:eastAsia="仿宋_GB2312" w:hAnsi="Times New Roman" w:cs="Times New Roman"/>
          <w:bCs/>
          <w:sz w:val="24"/>
          <w:szCs w:val="24"/>
        </w:rPr>
        <w:t>、</w:t>
      </w:r>
      <w:r w:rsidRPr="00825D6B">
        <w:rPr>
          <w:rFonts w:ascii="仿宋_GB2312" w:eastAsia="仿宋_GB2312" w:hAnsi="Times New Roman" w:cs="Times New Roman" w:hint="eastAsia"/>
          <w:bCs/>
          <w:sz w:val="24"/>
          <w:szCs w:val="24"/>
        </w:rPr>
        <w:t>品牌运营</w:t>
      </w:r>
      <w:r w:rsidRPr="00825D6B">
        <w:rPr>
          <w:rFonts w:ascii="仿宋_GB2312" w:eastAsia="仿宋_GB2312" w:hAnsi="Times New Roman" w:cs="Times New Roman"/>
          <w:bCs/>
          <w:sz w:val="24"/>
          <w:szCs w:val="24"/>
        </w:rPr>
        <w:t>的能力；</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bCs/>
          <w:sz w:val="24"/>
          <w:szCs w:val="24"/>
        </w:rPr>
        <w:t>3.具有</w:t>
      </w:r>
      <w:r w:rsidRPr="00825D6B">
        <w:rPr>
          <w:rFonts w:ascii="仿宋_GB2312" w:eastAsia="仿宋_GB2312" w:hAnsi="Times New Roman" w:cs="Times New Roman" w:hint="eastAsia"/>
          <w:bCs/>
          <w:sz w:val="24"/>
          <w:szCs w:val="24"/>
        </w:rPr>
        <w:t>汽车服务企业管理，掌握市场动态</w:t>
      </w:r>
      <w:r w:rsidRPr="00825D6B">
        <w:rPr>
          <w:rFonts w:ascii="仿宋_GB2312" w:eastAsia="仿宋_GB2312" w:hAnsi="Times New Roman" w:cs="Times New Roman"/>
          <w:bCs/>
          <w:sz w:val="24"/>
          <w:szCs w:val="24"/>
        </w:rPr>
        <w:t>的能力。</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bCs/>
          <w:sz w:val="24"/>
          <w:szCs w:val="24"/>
        </w:rPr>
        <w:t>5.具有主动探索和应用新知识、新技术、新工艺的能力；</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bCs/>
          <w:sz w:val="24"/>
          <w:szCs w:val="24"/>
        </w:rPr>
        <w:t>6.具有严格执行工作程序、工作规范、工作标准和安全操作规程的能力；</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bCs/>
          <w:sz w:val="24"/>
          <w:szCs w:val="24"/>
        </w:rPr>
        <w:t>7.具有基本的生产组织、技术管理能力。</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（2）关键能力：</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1.具有逻辑推理、信息加工能力，语言表达和文字写作能力</w:t>
      </w:r>
      <w:r w:rsidRPr="00825D6B">
        <w:rPr>
          <w:rFonts w:ascii="仿宋_GB2312" w:eastAsia="仿宋_GB2312" w:hAnsi="Times New Roman" w:cs="Times New Roman"/>
          <w:bCs/>
          <w:sz w:val="24"/>
          <w:szCs w:val="24"/>
        </w:rPr>
        <w:t>；</w:t>
      </w:r>
    </w:p>
    <w:p w:rsidR="001B6DBE" w:rsidRPr="00825D6B" w:rsidRDefault="006E3675">
      <w:pPr>
        <w:spacing w:line="360" w:lineRule="auto"/>
        <w:ind w:left="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2.</w:t>
      </w:r>
      <w:r w:rsidRPr="00825D6B">
        <w:rPr>
          <w:rFonts w:ascii="仿宋_GB2312" w:eastAsia="仿宋_GB2312" w:hAnsi="Times New Roman" w:cs="Times New Roman"/>
          <w:bCs/>
          <w:sz w:val="24"/>
          <w:szCs w:val="24"/>
        </w:rPr>
        <w:t>具有终身学习，适应</w:t>
      </w:r>
      <w:r w:rsidRPr="00825D6B">
        <w:rPr>
          <w:rFonts w:ascii="仿宋_GB2312" w:eastAsia="仿宋_GB2312" w:hAnsi="Times New Roman" w:cs="Times New Roman" w:hint="eastAsia"/>
          <w:bCs/>
          <w:sz w:val="24"/>
          <w:szCs w:val="24"/>
        </w:rPr>
        <w:t>汽车技术发展和营销推广</w:t>
      </w:r>
      <w:r w:rsidRPr="00825D6B">
        <w:rPr>
          <w:rFonts w:ascii="仿宋_GB2312" w:eastAsia="仿宋_GB2312" w:hAnsi="Times New Roman" w:cs="Times New Roman"/>
          <w:bCs/>
          <w:sz w:val="24"/>
          <w:szCs w:val="24"/>
        </w:rPr>
        <w:t>的能力</w:t>
      </w:r>
      <w:r w:rsidRPr="00825D6B">
        <w:rPr>
          <w:rFonts w:ascii="仿宋_GB2312" w:eastAsia="仿宋_GB2312" w:hAnsi="Times New Roman" w:cs="Times New Roman" w:hint="eastAsia"/>
          <w:bCs/>
          <w:sz w:val="24"/>
          <w:szCs w:val="24"/>
        </w:rPr>
        <w:t>；</w:t>
      </w:r>
    </w:p>
    <w:p w:rsidR="001B6DBE" w:rsidRPr="00825D6B" w:rsidRDefault="006E3675">
      <w:pPr>
        <w:spacing w:line="360" w:lineRule="auto"/>
        <w:ind w:left="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3.具有自我管理能力，</w:t>
      </w:r>
      <w:r w:rsidRPr="00825D6B">
        <w:rPr>
          <w:rFonts w:ascii="仿宋_GB2312" w:eastAsia="仿宋_GB2312" w:hAnsi="Times New Roman" w:cs="Times New Roman"/>
          <w:bCs/>
          <w:sz w:val="24"/>
          <w:szCs w:val="24"/>
        </w:rPr>
        <w:t>具有制定工作计划的能力和进行职业生涯规划能力；</w:t>
      </w:r>
    </w:p>
    <w:p w:rsidR="001B6DBE" w:rsidRPr="00825D6B" w:rsidRDefault="006E3675">
      <w:pPr>
        <w:spacing w:line="360" w:lineRule="auto"/>
        <w:ind w:left="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4.</w:t>
      </w:r>
      <w:r w:rsidRPr="00825D6B">
        <w:rPr>
          <w:rFonts w:ascii="仿宋_GB2312" w:eastAsia="仿宋_GB2312" w:hAnsi="Times New Roman" w:cs="Times New Roman"/>
          <w:bCs/>
          <w:sz w:val="24"/>
          <w:szCs w:val="24"/>
        </w:rPr>
        <w:t>具有良好的人际交往能力、沟通协调、团队合作与工作适应能力；</w:t>
      </w:r>
    </w:p>
    <w:p w:rsidR="001B6DBE" w:rsidRPr="00825D6B" w:rsidRDefault="006E3675">
      <w:pPr>
        <w:spacing w:line="360" w:lineRule="auto"/>
        <w:ind w:left="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5.</w:t>
      </w:r>
      <w:r w:rsidRPr="00825D6B">
        <w:rPr>
          <w:rFonts w:ascii="仿宋_GB2312" w:eastAsia="仿宋_GB2312" w:hAnsi="Times New Roman" w:cs="Times New Roman"/>
          <w:bCs/>
          <w:sz w:val="24"/>
          <w:szCs w:val="24"/>
        </w:rPr>
        <w:t>具有主动学习能力、自我发展能力及创新能力；</w:t>
      </w:r>
    </w:p>
    <w:p w:rsidR="001B6DBE" w:rsidRPr="00825D6B" w:rsidRDefault="006E3675">
      <w:pPr>
        <w:spacing w:line="360" w:lineRule="auto"/>
        <w:ind w:left="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6.</w:t>
      </w:r>
      <w:r w:rsidRPr="00825D6B">
        <w:rPr>
          <w:rFonts w:ascii="仿宋_GB2312" w:eastAsia="仿宋_GB2312" w:hAnsi="Times New Roman" w:cs="Times New Roman"/>
          <w:bCs/>
          <w:sz w:val="24"/>
          <w:szCs w:val="24"/>
        </w:rPr>
        <w:t>具有获取信息的能力，并具有一定信息处理能力；</w:t>
      </w:r>
    </w:p>
    <w:p w:rsidR="001B6DBE" w:rsidRPr="00825D6B" w:rsidRDefault="006E3675">
      <w:pPr>
        <w:spacing w:line="360" w:lineRule="auto"/>
        <w:ind w:left="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lastRenderedPageBreak/>
        <w:t>7.具有分析、动手实践和解决实际问题的能力</w:t>
      </w:r>
    </w:p>
    <w:p w:rsidR="001B6DBE" w:rsidRPr="00825D6B" w:rsidRDefault="006E3675">
      <w:pPr>
        <w:numPr>
          <w:ilvl w:val="0"/>
          <w:numId w:val="1"/>
        </w:numPr>
        <w:spacing w:line="360" w:lineRule="auto"/>
        <w:ind w:firstLineChars="200" w:firstLine="560"/>
        <w:rPr>
          <w:rFonts w:ascii="Times New Roman" w:eastAsia="黑体" w:hAnsi="Times New Roman" w:cs="Times New Roman"/>
          <w:bCs/>
          <w:sz w:val="28"/>
          <w:szCs w:val="28"/>
        </w:rPr>
      </w:pPr>
      <w:r w:rsidRPr="00825D6B">
        <w:rPr>
          <w:rFonts w:ascii="Times New Roman" w:eastAsia="黑体" w:hAnsi="Times New Roman" w:cs="Times New Roman" w:hint="eastAsia"/>
          <w:bCs/>
          <w:sz w:val="28"/>
          <w:szCs w:val="28"/>
        </w:rPr>
        <w:t>课程设置及要求</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主要包括公共基础课程和专业课程。</w:t>
      </w:r>
    </w:p>
    <w:p w:rsidR="001B6DBE" w:rsidRPr="00825D6B" w:rsidRDefault="006E3675">
      <w:pPr>
        <w:numPr>
          <w:ilvl w:val="0"/>
          <w:numId w:val="2"/>
        </w:numPr>
        <w:spacing w:line="360" w:lineRule="auto"/>
        <w:ind w:firstLineChars="200" w:firstLine="480"/>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公共基础课程</w:t>
      </w:r>
    </w:p>
    <w:p w:rsidR="001B6DBE" w:rsidRPr="00825D6B" w:rsidRDefault="006E3675" w:rsidP="00C30BF8">
      <w:pPr>
        <w:pStyle w:val="aff"/>
        <w:spacing w:line="360" w:lineRule="auto"/>
        <w:ind w:leftChars="200" w:left="420" w:firstLine="480"/>
        <w:rPr>
          <w:rFonts w:ascii="仿宋_GB2312" w:eastAsia="仿宋_GB2312"/>
          <w:bCs/>
          <w:sz w:val="24"/>
        </w:rPr>
      </w:pPr>
      <w:r w:rsidRPr="00825D6B">
        <w:rPr>
          <w:rFonts w:ascii="仿宋_GB2312" w:eastAsia="仿宋_GB2312" w:hint="eastAsia"/>
          <w:bCs/>
          <w:sz w:val="24"/>
        </w:rPr>
        <w:t>军事技能、军事理论、</w:t>
      </w:r>
      <w:r w:rsidRPr="00825D6B">
        <w:rPr>
          <w:rFonts w:ascii="仿宋_GB2312" w:eastAsia="仿宋_GB2312"/>
          <w:bCs/>
          <w:sz w:val="24"/>
        </w:rPr>
        <w:t>美育课程、</w:t>
      </w:r>
      <w:r w:rsidRPr="00825D6B">
        <w:rPr>
          <w:rFonts w:ascii="仿宋_GB2312" w:eastAsia="仿宋_GB2312" w:hint="eastAsia"/>
          <w:bCs/>
          <w:sz w:val="24"/>
        </w:rPr>
        <w:t>大学生心理健康、职业生涯与规划、思想道德修养、计算机基础、等级英语、大学体育、财经应用文写作、创新创业教育、毛泽东思想和中国特色社会主义理论体系概论、形势与政策、培贤英语。</w:t>
      </w:r>
    </w:p>
    <w:p w:rsidR="001B6DBE" w:rsidRPr="00825D6B" w:rsidRDefault="006E3675">
      <w:pPr>
        <w:spacing w:line="360" w:lineRule="auto"/>
        <w:ind w:firstLineChars="200" w:firstLine="480"/>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1. 公共基础课设置及进程安排表（共计41学分，占总学时32.55%）</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59"/>
        <w:gridCol w:w="2135"/>
        <w:gridCol w:w="709"/>
        <w:gridCol w:w="567"/>
        <w:gridCol w:w="735"/>
        <w:gridCol w:w="963"/>
        <w:gridCol w:w="708"/>
        <w:gridCol w:w="709"/>
        <w:gridCol w:w="851"/>
        <w:gridCol w:w="703"/>
      </w:tblGrid>
      <w:tr w:rsidR="001B6DBE" w:rsidRPr="00825D6B">
        <w:trPr>
          <w:cantSplit/>
          <w:jc w:val="center"/>
        </w:trPr>
        <w:tc>
          <w:tcPr>
            <w:tcW w:w="559"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序号</w:t>
            </w:r>
          </w:p>
        </w:tc>
        <w:tc>
          <w:tcPr>
            <w:tcW w:w="1559" w:type="dxa"/>
            <w:vMerge w:val="restart"/>
            <w:vAlign w:val="center"/>
          </w:tcPr>
          <w:p w:rsidR="001B6DBE" w:rsidRPr="00825D6B" w:rsidRDefault="001B6DBE">
            <w:pPr>
              <w:widowControl/>
              <w:jc w:val="center"/>
              <w:rPr>
                <w:rFonts w:ascii="宋体" w:eastAsia="宋体" w:hAnsi="宋体" w:cs="Times New Roman"/>
                <w:szCs w:val="21"/>
              </w:rPr>
            </w:pP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课程</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代码</w:t>
            </w:r>
          </w:p>
        </w:tc>
        <w:tc>
          <w:tcPr>
            <w:tcW w:w="2135"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课程名称</w:t>
            </w:r>
          </w:p>
        </w:tc>
        <w:tc>
          <w:tcPr>
            <w:tcW w:w="2974" w:type="dxa"/>
            <w:gridSpan w:val="4"/>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学  时  数</w:t>
            </w:r>
          </w:p>
        </w:tc>
        <w:tc>
          <w:tcPr>
            <w:tcW w:w="708"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学分</w:t>
            </w:r>
          </w:p>
        </w:tc>
        <w:tc>
          <w:tcPr>
            <w:tcW w:w="709"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开课</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学期</w:t>
            </w:r>
          </w:p>
        </w:tc>
        <w:tc>
          <w:tcPr>
            <w:tcW w:w="851"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考核</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方式</w:t>
            </w:r>
          </w:p>
        </w:tc>
        <w:tc>
          <w:tcPr>
            <w:tcW w:w="703"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bCs/>
                <w:szCs w:val="21"/>
              </w:rPr>
              <w:t>备注</w:t>
            </w:r>
          </w:p>
        </w:tc>
      </w:tr>
      <w:tr w:rsidR="001B6DBE" w:rsidRPr="00825D6B">
        <w:trPr>
          <w:cantSplit/>
          <w:trHeight w:val="550"/>
          <w:jc w:val="center"/>
        </w:trPr>
        <w:tc>
          <w:tcPr>
            <w:tcW w:w="559" w:type="dxa"/>
            <w:vMerge/>
            <w:vAlign w:val="center"/>
          </w:tcPr>
          <w:p w:rsidR="001B6DBE" w:rsidRPr="00825D6B" w:rsidRDefault="001B6DBE">
            <w:pPr>
              <w:tabs>
                <w:tab w:val="left" w:pos="4760"/>
              </w:tabs>
              <w:jc w:val="center"/>
              <w:rPr>
                <w:rFonts w:ascii="宋体" w:eastAsia="宋体" w:hAnsi="宋体" w:cs="Times New Roman"/>
                <w:szCs w:val="21"/>
              </w:rPr>
            </w:pPr>
          </w:p>
        </w:tc>
        <w:tc>
          <w:tcPr>
            <w:tcW w:w="1559" w:type="dxa"/>
            <w:vMerge/>
            <w:vAlign w:val="center"/>
          </w:tcPr>
          <w:p w:rsidR="001B6DBE" w:rsidRPr="00825D6B" w:rsidRDefault="001B6DBE">
            <w:pPr>
              <w:tabs>
                <w:tab w:val="left" w:pos="4760"/>
              </w:tabs>
              <w:jc w:val="center"/>
              <w:rPr>
                <w:rFonts w:ascii="宋体" w:eastAsia="宋体" w:hAnsi="宋体" w:cs="Times New Roman"/>
                <w:szCs w:val="21"/>
              </w:rPr>
            </w:pPr>
          </w:p>
        </w:tc>
        <w:tc>
          <w:tcPr>
            <w:tcW w:w="2135" w:type="dxa"/>
            <w:vMerge/>
            <w:vAlign w:val="center"/>
          </w:tcPr>
          <w:p w:rsidR="001B6DBE" w:rsidRPr="00825D6B" w:rsidRDefault="001B6DBE">
            <w:pPr>
              <w:tabs>
                <w:tab w:val="left" w:pos="4760"/>
              </w:tabs>
              <w:jc w:val="center"/>
              <w:rPr>
                <w:rFonts w:ascii="宋体" w:eastAsia="宋体" w:hAnsi="宋体" w:cs="Times New Roman"/>
                <w:szCs w:val="21"/>
              </w:rPr>
            </w:pP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总课</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时数</w:t>
            </w:r>
          </w:p>
        </w:tc>
        <w:tc>
          <w:tcPr>
            <w:tcW w:w="567"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理论</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教学</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（学时）</w:t>
            </w:r>
          </w:p>
        </w:tc>
        <w:tc>
          <w:tcPr>
            <w:tcW w:w="735"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课内</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实训</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（学时）</w:t>
            </w:r>
          </w:p>
        </w:tc>
        <w:tc>
          <w:tcPr>
            <w:tcW w:w="963"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集中</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实训</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（学时/周）</w:t>
            </w:r>
          </w:p>
        </w:tc>
        <w:tc>
          <w:tcPr>
            <w:tcW w:w="708" w:type="dxa"/>
            <w:vMerge/>
            <w:vAlign w:val="center"/>
          </w:tcPr>
          <w:p w:rsidR="001B6DBE" w:rsidRPr="00825D6B" w:rsidRDefault="001B6DBE">
            <w:pPr>
              <w:jc w:val="center"/>
              <w:rPr>
                <w:rFonts w:ascii="宋体" w:eastAsia="宋体" w:hAnsi="宋体" w:cs="Times New Roman"/>
                <w:szCs w:val="21"/>
              </w:rPr>
            </w:pPr>
          </w:p>
        </w:tc>
        <w:tc>
          <w:tcPr>
            <w:tcW w:w="709" w:type="dxa"/>
            <w:vMerge/>
            <w:vAlign w:val="center"/>
          </w:tcPr>
          <w:p w:rsidR="001B6DBE" w:rsidRPr="00825D6B" w:rsidRDefault="001B6DBE">
            <w:pPr>
              <w:tabs>
                <w:tab w:val="left" w:pos="4760"/>
              </w:tabs>
              <w:jc w:val="center"/>
              <w:rPr>
                <w:rFonts w:ascii="宋体" w:eastAsia="宋体" w:hAnsi="宋体" w:cs="Times New Roman"/>
                <w:szCs w:val="21"/>
              </w:rPr>
            </w:pPr>
          </w:p>
        </w:tc>
        <w:tc>
          <w:tcPr>
            <w:tcW w:w="851" w:type="dxa"/>
            <w:vMerge/>
            <w:vAlign w:val="center"/>
          </w:tcPr>
          <w:p w:rsidR="001B6DBE" w:rsidRPr="00825D6B" w:rsidRDefault="001B6DBE">
            <w:pPr>
              <w:tabs>
                <w:tab w:val="left" w:pos="4760"/>
              </w:tabs>
              <w:jc w:val="center"/>
              <w:rPr>
                <w:rFonts w:ascii="宋体" w:eastAsia="宋体" w:hAnsi="宋体" w:cs="Times New Roman"/>
                <w:szCs w:val="21"/>
              </w:rPr>
            </w:pPr>
          </w:p>
        </w:tc>
        <w:tc>
          <w:tcPr>
            <w:tcW w:w="703" w:type="dxa"/>
            <w:vMerge/>
            <w:vAlign w:val="center"/>
          </w:tcPr>
          <w:p w:rsidR="001B6DBE" w:rsidRPr="00825D6B" w:rsidRDefault="001B6DBE">
            <w:pPr>
              <w:tabs>
                <w:tab w:val="left" w:pos="4760"/>
              </w:tabs>
              <w:jc w:val="center"/>
              <w:rPr>
                <w:rFonts w:ascii="宋体" w:eastAsia="宋体" w:hAnsi="宋体" w:cs="Times New Roman"/>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112</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军事技能</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112</w:t>
            </w:r>
          </w:p>
        </w:tc>
        <w:tc>
          <w:tcPr>
            <w:tcW w:w="567" w:type="dxa"/>
            <w:vAlign w:val="center"/>
          </w:tcPr>
          <w:p w:rsidR="001B6DBE" w:rsidRPr="00825D6B" w:rsidRDefault="001B6DBE">
            <w:pPr>
              <w:jc w:val="center"/>
              <w:rPr>
                <w:rFonts w:ascii="宋体" w:hAnsi="宋体"/>
                <w:sz w:val="20"/>
                <w:szCs w:val="20"/>
              </w:rPr>
            </w:pPr>
          </w:p>
        </w:tc>
        <w:tc>
          <w:tcPr>
            <w:tcW w:w="735" w:type="dxa"/>
            <w:vAlign w:val="center"/>
          </w:tcPr>
          <w:p w:rsidR="001B6DBE" w:rsidRPr="00825D6B" w:rsidRDefault="001B6DBE">
            <w:pPr>
              <w:jc w:val="center"/>
              <w:rPr>
                <w:rFonts w:ascii="宋体" w:hAnsi="宋体"/>
                <w:sz w:val="20"/>
                <w:szCs w:val="20"/>
              </w:rPr>
            </w:pPr>
          </w:p>
        </w:tc>
        <w:tc>
          <w:tcPr>
            <w:tcW w:w="963"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112</w:t>
            </w:r>
          </w:p>
        </w:tc>
        <w:tc>
          <w:tcPr>
            <w:tcW w:w="708" w:type="dxa"/>
            <w:vAlign w:val="center"/>
          </w:tcPr>
          <w:p w:rsidR="001B6DBE" w:rsidRPr="00825D6B" w:rsidRDefault="006E3675">
            <w:pPr>
              <w:jc w:val="center"/>
              <w:rPr>
                <w:rFonts w:ascii="宋体" w:eastAsia="宋体" w:hAnsi="宋体" w:cs="宋体"/>
                <w:sz w:val="22"/>
              </w:rPr>
            </w:pPr>
            <w:r w:rsidRPr="00825D6B">
              <w:rPr>
                <w:rFonts w:hint="eastAsia"/>
                <w:sz w:val="22"/>
              </w:rPr>
              <w:t>2</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703" w:type="dxa"/>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2</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113/114</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军事理论课1/2</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36</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30</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hint="eastAsia"/>
                <w:sz w:val="22"/>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1、2</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703" w:type="dxa"/>
            <w:vAlign w:val="center"/>
          </w:tcPr>
          <w:p w:rsidR="001B6DBE" w:rsidRPr="00825D6B" w:rsidRDefault="001B6DBE">
            <w:pPr>
              <w:jc w:val="center"/>
              <w:rPr>
                <w:rFonts w:ascii="宋体" w:eastAsia="宋体" w:hAnsi="宋体" w:cs="Times New Roman"/>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3</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308</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美育课程</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16</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16</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hint="eastAsia"/>
                <w:sz w:val="22"/>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4</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703" w:type="dxa"/>
            <w:vAlign w:val="center"/>
          </w:tcPr>
          <w:p w:rsidR="001B6DBE" w:rsidRPr="00825D6B" w:rsidRDefault="006E3675">
            <w:pPr>
              <w:jc w:val="center"/>
              <w:rPr>
                <w:rFonts w:ascii="宋体" w:eastAsia="宋体" w:hAnsi="宋体" w:cs="Times New Roman"/>
                <w:sz w:val="15"/>
                <w:szCs w:val="15"/>
              </w:rPr>
            </w:pPr>
            <w:r w:rsidRPr="00825D6B">
              <w:rPr>
                <w:rFonts w:ascii="宋体" w:eastAsia="宋体" w:hAnsi="宋体" w:cs="Times New Roman" w:hint="eastAsia"/>
                <w:sz w:val="15"/>
                <w:szCs w:val="15"/>
              </w:rPr>
              <w:t>自行选择</w:t>
            </w: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4</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106</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大学生心理健康</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28</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4</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hint="eastAsia"/>
                <w:sz w:val="22"/>
              </w:rPr>
              <w:t>1.5</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1</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703" w:type="dxa"/>
            <w:vAlign w:val="center"/>
          </w:tcPr>
          <w:p w:rsidR="001B6DBE" w:rsidRPr="00825D6B" w:rsidRDefault="001B6DBE">
            <w:pPr>
              <w:jc w:val="center"/>
              <w:rPr>
                <w:rFonts w:ascii="宋体" w:eastAsia="宋体" w:hAnsi="宋体" w:cs="Times New Roman"/>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5</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108</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职业生涯与规划</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16</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hint="eastAsia"/>
                <w:sz w:val="22"/>
              </w:rPr>
              <w:t>1</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1</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703" w:type="dxa"/>
            <w:vAlign w:val="center"/>
          </w:tcPr>
          <w:p w:rsidR="001B6DBE" w:rsidRPr="00825D6B" w:rsidRDefault="001B6DBE">
            <w:pPr>
              <w:shd w:val="clear" w:color="auto" w:fill="FFFFFF"/>
              <w:adjustRightInd w:val="0"/>
              <w:snapToGrid w:val="0"/>
              <w:jc w:val="center"/>
              <w:rPr>
                <w:rFonts w:ascii="宋体" w:eastAsia="宋体" w:hAnsi="宋体" w:cs="Times New Roman"/>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6</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105/205</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思想道德修养1/2</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48</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735"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16</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tcBorders>
              <w:bottom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3</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1、2</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703" w:type="dxa"/>
            <w:vAlign w:val="center"/>
          </w:tcPr>
          <w:p w:rsidR="001B6DBE" w:rsidRPr="00825D6B" w:rsidRDefault="001B6DBE">
            <w:pPr>
              <w:widowControl/>
              <w:snapToGrid w:val="0"/>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7</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301/302</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计算机基础1/2</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64</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hint="eastAsia"/>
                <w:sz w:val="22"/>
              </w:rPr>
              <w:t>3</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1、2</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703" w:type="dxa"/>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8</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ENG 141/142/144/134</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等级英语A/B/C/B级英语</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64</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0</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hint="eastAsia"/>
                <w:sz w:val="22"/>
              </w:rPr>
              <w:t>4</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1、2</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703" w:type="dxa"/>
            <w:vAlign w:val="center"/>
          </w:tcPr>
          <w:p w:rsidR="001B6DBE" w:rsidRPr="00825D6B" w:rsidRDefault="001B6DBE">
            <w:pPr>
              <w:jc w:val="center"/>
              <w:rPr>
                <w:rFonts w:ascii="宋体" w:eastAsia="宋体" w:hAnsi="宋体" w:cs="Times New Roman"/>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9</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 xml:space="preserve">GRD 201/202/203 </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大学体育1/2/3</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96</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18</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78</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hint="eastAsia"/>
                <w:sz w:val="22"/>
              </w:rPr>
              <w:t>3</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1、2、3</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703" w:type="dxa"/>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10</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107</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财经应用文写作</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26</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hint="eastAsia"/>
                <w:sz w:val="22"/>
              </w:rPr>
              <w:t>1.5</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2</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703" w:type="dxa"/>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11</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117</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创新创业教育</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26</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hint="eastAsia"/>
                <w:sz w:val="22"/>
              </w:rPr>
              <w:t>2</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3</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703" w:type="dxa"/>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12</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306/401</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毛泽东思想概论1/2</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64</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56</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hint="eastAsia"/>
                <w:sz w:val="22"/>
              </w:rPr>
              <w:t>4</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3、4</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703" w:type="dxa"/>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13</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307/402</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形势与政策1/2</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16</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16</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0</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hint="eastAsia"/>
                <w:sz w:val="22"/>
              </w:rPr>
              <w:t>1</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3、4</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703" w:type="dxa"/>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14</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PXE 211</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培贤英语A</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144</w:t>
            </w:r>
          </w:p>
        </w:tc>
        <w:tc>
          <w:tcPr>
            <w:tcW w:w="567"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20</w:t>
            </w:r>
          </w:p>
        </w:tc>
        <w:tc>
          <w:tcPr>
            <w:tcW w:w="735"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124</w:t>
            </w:r>
          </w:p>
        </w:tc>
        <w:tc>
          <w:tcPr>
            <w:tcW w:w="963" w:type="dxa"/>
            <w:vAlign w:val="center"/>
          </w:tcPr>
          <w:p w:rsidR="001B6DBE" w:rsidRPr="00825D6B" w:rsidRDefault="001B6DBE">
            <w:pPr>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hAnsi="宋体" w:cs="宋体" w:hint="eastAsia"/>
                <w:kern w:val="0"/>
                <w:sz w:val="20"/>
                <w:szCs w:val="20"/>
              </w:rPr>
              <w:t>3</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考查</w:t>
            </w:r>
          </w:p>
        </w:tc>
        <w:tc>
          <w:tcPr>
            <w:tcW w:w="703" w:type="dxa"/>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15</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PXE 212</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培贤英语B</w:t>
            </w:r>
          </w:p>
        </w:tc>
        <w:tc>
          <w:tcPr>
            <w:tcW w:w="70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128</w:t>
            </w:r>
          </w:p>
        </w:tc>
        <w:tc>
          <w:tcPr>
            <w:tcW w:w="567"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18</w:t>
            </w:r>
          </w:p>
        </w:tc>
        <w:tc>
          <w:tcPr>
            <w:tcW w:w="735" w:type="dxa"/>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110</w:t>
            </w:r>
          </w:p>
        </w:tc>
        <w:tc>
          <w:tcPr>
            <w:tcW w:w="963" w:type="dxa"/>
            <w:vAlign w:val="center"/>
          </w:tcPr>
          <w:p w:rsidR="001B6DBE" w:rsidRPr="00825D6B" w:rsidRDefault="001B6DBE">
            <w:pPr>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3</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2</w:t>
            </w:r>
          </w:p>
        </w:tc>
        <w:tc>
          <w:tcPr>
            <w:tcW w:w="851" w:type="dxa"/>
          </w:tcPr>
          <w:p w:rsidR="001B6DBE" w:rsidRPr="00825D6B" w:rsidRDefault="006E3675">
            <w:pPr>
              <w:jc w:val="center"/>
            </w:pPr>
            <w:r w:rsidRPr="00825D6B">
              <w:rPr>
                <w:rFonts w:ascii="宋体" w:hAnsi="宋体" w:hint="eastAsia"/>
                <w:sz w:val="20"/>
                <w:szCs w:val="20"/>
              </w:rPr>
              <w:t>考查</w:t>
            </w:r>
          </w:p>
        </w:tc>
        <w:tc>
          <w:tcPr>
            <w:tcW w:w="703" w:type="dxa"/>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16</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PXE 110</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培贤英语C</w:t>
            </w:r>
          </w:p>
        </w:tc>
        <w:tc>
          <w:tcPr>
            <w:tcW w:w="70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64</w:t>
            </w:r>
          </w:p>
        </w:tc>
        <w:tc>
          <w:tcPr>
            <w:tcW w:w="567"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10</w:t>
            </w:r>
          </w:p>
        </w:tc>
        <w:tc>
          <w:tcPr>
            <w:tcW w:w="735" w:type="dxa"/>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54</w:t>
            </w:r>
          </w:p>
        </w:tc>
        <w:tc>
          <w:tcPr>
            <w:tcW w:w="963" w:type="dxa"/>
            <w:vAlign w:val="center"/>
          </w:tcPr>
          <w:p w:rsidR="001B6DBE" w:rsidRPr="00825D6B" w:rsidRDefault="001B6DBE">
            <w:pPr>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1.5</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3</w:t>
            </w:r>
          </w:p>
        </w:tc>
        <w:tc>
          <w:tcPr>
            <w:tcW w:w="851" w:type="dxa"/>
          </w:tcPr>
          <w:p w:rsidR="001B6DBE" w:rsidRPr="00825D6B" w:rsidRDefault="006E3675">
            <w:pPr>
              <w:jc w:val="center"/>
            </w:pPr>
            <w:r w:rsidRPr="00825D6B">
              <w:rPr>
                <w:rFonts w:ascii="宋体" w:hAnsi="宋体" w:hint="eastAsia"/>
                <w:sz w:val="20"/>
                <w:szCs w:val="20"/>
              </w:rPr>
              <w:t>考查</w:t>
            </w:r>
          </w:p>
        </w:tc>
        <w:tc>
          <w:tcPr>
            <w:tcW w:w="703" w:type="dxa"/>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17</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PXE 214</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培贤英语D</w:t>
            </w:r>
          </w:p>
        </w:tc>
        <w:tc>
          <w:tcPr>
            <w:tcW w:w="70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64</w:t>
            </w:r>
          </w:p>
        </w:tc>
        <w:tc>
          <w:tcPr>
            <w:tcW w:w="567"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10</w:t>
            </w:r>
          </w:p>
        </w:tc>
        <w:tc>
          <w:tcPr>
            <w:tcW w:w="735" w:type="dxa"/>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54</w:t>
            </w:r>
          </w:p>
        </w:tc>
        <w:tc>
          <w:tcPr>
            <w:tcW w:w="963" w:type="dxa"/>
            <w:vAlign w:val="center"/>
          </w:tcPr>
          <w:p w:rsidR="001B6DBE" w:rsidRPr="00825D6B" w:rsidRDefault="001B6DBE">
            <w:pPr>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1.5</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4</w:t>
            </w:r>
          </w:p>
        </w:tc>
        <w:tc>
          <w:tcPr>
            <w:tcW w:w="851" w:type="dxa"/>
          </w:tcPr>
          <w:p w:rsidR="001B6DBE" w:rsidRPr="00825D6B" w:rsidRDefault="006E3675">
            <w:pPr>
              <w:jc w:val="center"/>
              <w:rPr>
                <w:rFonts w:ascii="宋体" w:hAnsi="宋体"/>
                <w:sz w:val="20"/>
                <w:szCs w:val="20"/>
              </w:rPr>
            </w:pPr>
            <w:r w:rsidRPr="00825D6B">
              <w:rPr>
                <w:rFonts w:ascii="宋体" w:hAnsi="宋体" w:hint="eastAsia"/>
                <w:sz w:val="20"/>
                <w:szCs w:val="20"/>
              </w:rPr>
              <w:t>考查</w:t>
            </w:r>
          </w:p>
        </w:tc>
        <w:tc>
          <w:tcPr>
            <w:tcW w:w="703" w:type="dxa"/>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lastRenderedPageBreak/>
              <w:t>18</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PXE 111</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培贤英语E</w:t>
            </w:r>
          </w:p>
        </w:tc>
        <w:tc>
          <w:tcPr>
            <w:tcW w:w="70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48</w:t>
            </w:r>
          </w:p>
        </w:tc>
        <w:tc>
          <w:tcPr>
            <w:tcW w:w="567"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10</w:t>
            </w:r>
          </w:p>
        </w:tc>
        <w:tc>
          <w:tcPr>
            <w:tcW w:w="735" w:type="dxa"/>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38</w:t>
            </w:r>
          </w:p>
        </w:tc>
        <w:tc>
          <w:tcPr>
            <w:tcW w:w="963" w:type="dxa"/>
            <w:vAlign w:val="center"/>
          </w:tcPr>
          <w:p w:rsidR="001B6DBE" w:rsidRPr="00825D6B" w:rsidRDefault="001B6DBE">
            <w:pPr>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1</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5</w:t>
            </w:r>
          </w:p>
        </w:tc>
        <w:tc>
          <w:tcPr>
            <w:tcW w:w="851" w:type="dxa"/>
          </w:tcPr>
          <w:p w:rsidR="001B6DBE" w:rsidRPr="00825D6B" w:rsidRDefault="006E3675">
            <w:pPr>
              <w:jc w:val="center"/>
            </w:pPr>
            <w:r w:rsidRPr="00825D6B">
              <w:rPr>
                <w:rFonts w:ascii="宋体" w:hAnsi="宋体" w:hint="eastAsia"/>
                <w:sz w:val="20"/>
                <w:szCs w:val="20"/>
              </w:rPr>
              <w:t>考查</w:t>
            </w:r>
          </w:p>
        </w:tc>
        <w:tc>
          <w:tcPr>
            <w:tcW w:w="703" w:type="dxa"/>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Merge w:val="restart"/>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19</w:t>
            </w: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PEC 101</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泰语</w:t>
            </w:r>
          </w:p>
        </w:tc>
        <w:tc>
          <w:tcPr>
            <w:tcW w:w="70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567"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14</w:t>
            </w:r>
          </w:p>
        </w:tc>
        <w:tc>
          <w:tcPr>
            <w:tcW w:w="7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63" w:type="dxa"/>
            <w:vAlign w:val="center"/>
          </w:tcPr>
          <w:p w:rsidR="001B6DBE" w:rsidRPr="00825D6B" w:rsidRDefault="001B6DBE">
            <w:pPr>
              <w:jc w:val="center"/>
              <w:rPr>
                <w:rFonts w:ascii="宋体" w:hAnsi="宋体" w:cs="宋体"/>
                <w:kern w:val="0"/>
                <w:sz w:val="20"/>
                <w:szCs w:val="20"/>
              </w:rPr>
            </w:pPr>
          </w:p>
        </w:tc>
        <w:tc>
          <w:tcPr>
            <w:tcW w:w="708"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709" w:type="dxa"/>
            <w:vMerge w:val="restart"/>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 w:val="18"/>
                <w:szCs w:val="18"/>
              </w:rPr>
              <w:t>根据自己的课程灵活选修</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703" w:type="dxa"/>
            <w:vMerge w:val="restart"/>
            <w:vAlign w:val="center"/>
          </w:tcPr>
          <w:p w:rsidR="001B6DBE" w:rsidRPr="00825D6B" w:rsidRDefault="006E3675">
            <w:pPr>
              <w:widowControl/>
              <w:adjustRightInd w:val="0"/>
              <w:snapToGrid w:val="0"/>
              <w:jc w:val="center"/>
              <w:rPr>
                <w:rFonts w:ascii="宋体" w:eastAsia="宋体" w:hAnsi="宋体" w:cs="Times New Roman"/>
                <w:kern w:val="0"/>
                <w:szCs w:val="21"/>
              </w:rPr>
            </w:pPr>
            <w:r w:rsidRPr="00825D6B">
              <w:rPr>
                <w:rFonts w:ascii="宋体" w:eastAsia="宋体" w:hAnsi="宋体" w:cs="Times New Roman" w:hint="eastAsia"/>
                <w:sz w:val="18"/>
                <w:szCs w:val="18"/>
              </w:rPr>
              <w:t>至少修够1分即可</w:t>
            </w:r>
          </w:p>
        </w:tc>
      </w:tr>
      <w:tr w:rsidR="001B6DBE" w:rsidRPr="00825D6B">
        <w:trPr>
          <w:cantSplit/>
          <w:jc w:val="center"/>
        </w:trPr>
        <w:tc>
          <w:tcPr>
            <w:tcW w:w="559" w:type="dxa"/>
            <w:vMerge/>
            <w:vAlign w:val="center"/>
          </w:tcPr>
          <w:p w:rsidR="001B6DBE" w:rsidRPr="00825D6B" w:rsidRDefault="001B6DBE">
            <w:pPr>
              <w:shd w:val="clear" w:color="auto" w:fill="FFFFFF"/>
              <w:jc w:val="center"/>
              <w:rPr>
                <w:rFonts w:ascii="宋体" w:eastAsia="宋体" w:hAnsi="宋体" w:cs="Times New Roman"/>
                <w:szCs w:val="21"/>
              </w:rPr>
            </w:pP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PEC 102</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越南语</w:t>
            </w:r>
          </w:p>
        </w:tc>
        <w:tc>
          <w:tcPr>
            <w:tcW w:w="70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567"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14</w:t>
            </w:r>
            <w:r w:rsidRPr="00825D6B">
              <w:rPr>
                <w:rFonts w:ascii="宋体" w:hAnsi="宋体" w:cs="宋体"/>
                <w:kern w:val="0"/>
                <w:sz w:val="20"/>
                <w:szCs w:val="20"/>
              </w:rPr>
              <w:tab/>
            </w:r>
          </w:p>
        </w:tc>
        <w:tc>
          <w:tcPr>
            <w:tcW w:w="7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63" w:type="dxa"/>
            <w:vAlign w:val="center"/>
          </w:tcPr>
          <w:p w:rsidR="001B6DBE" w:rsidRPr="00825D6B" w:rsidRDefault="001B6DBE">
            <w:pPr>
              <w:jc w:val="center"/>
              <w:rPr>
                <w:rFonts w:ascii="宋体" w:hAnsi="宋体" w:cs="宋体"/>
                <w:kern w:val="0"/>
                <w:sz w:val="20"/>
                <w:szCs w:val="20"/>
              </w:rPr>
            </w:pPr>
          </w:p>
        </w:tc>
        <w:tc>
          <w:tcPr>
            <w:tcW w:w="708"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709" w:type="dxa"/>
            <w:vMerge/>
            <w:vAlign w:val="center"/>
          </w:tcPr>
          <w:p w:rsidR="001B6DBE" w:rsidRPr="00825D6B" w:rsidRDefault="001B6DBE">
            <w:pPr>
              <w:shd w:val="clear" w:color="auto" w:fill="FFFFFF"/>
              <w:jc w:val="center"/>
              <w:rPr>
                <w:rFonts w:ascii="宋体" w:eastAsia="宋体" w:hAnsi="宋体" w:cs="Times New Roman"/>
                <w:szCs w:val="21"/>
              </w:rPr>
            </w:pP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703" w:type="dxa"/>
            <w:vMerge/>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Merge/>
            <w:vAlign w:val="center"/>
          </w:tcPr>
          <w:p w:rsidR="001B6DBE" w:rsidRPr="00825D6B" w:rsidRDefault="001B6DBE">
            <w:pPr>
              <w:shd w:val="clear" w:color="auto" w:fill="FFFFFF"/>
              <w:jc w:val="center"/>
              <w:rPr>
                <w:rFonts w:ascii="宋体" w:eastAsia="宋体" w:hAnsi="宋体" w:cs="Times New Roman"/>
                <w:szCs w:val="21"/>
              </w:rPr>
            </w:pP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PEC 302</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营养学</w:t>
            </w:r>
          </w:p>
        </w:tc>
        <w:tc>
          <w:tcPr>
            <w:tcW w:w="70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567"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12</w:t>
            </w:r>
          </w:p>
        </w:tc>
        <w:tc>
          <w:tcPr>
            <w:tcW w:w="7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4</w:t>
            </w:r>
          </w:p>
        </w:tc>
        <w:tc>
          <w:tcPr>
            <w:tcW w:w="963" w:type="dxa"/>
            <w:vAlign w:val="center"/>
          </w:tcPr>
          <w:p w:rsidR="001B6DBE" w:rsidRPr="00825D6B" w:rsidRDefault="001B6DBE">
            <w:pPr>
              <w:jc w:val="center"/>
              <w:rPr>
                <w:rFonts w:ascii="宋体" w:hAnsi="宋体" w:cs="宋体"/>
                <w:kern w:val="0"/>
                <w:sz w:val="20"/>
                <w:szCs w:val="20"/>
              </w:rPr>
            </w:pPr>
          </w:p>
        </w:tc>
        <w:tc>
          <w:tcPr>
            <w:tcW w:w="708"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709" w:type="dxa"/>
            <w:vMerge/>
            <w:vAlign w:val="center"/>
          </w:tcPr>
          <w:p w:rsidR="001B6DBE" w:rsidRPr="00825D6B" w:rsidRDefault="001B6DBE">
            <w:pPr>
              <w:shd w:val="clear" w:color="auto" w:fill="FFFFFF"/>
              <w:jc w:val="center"/>
              <w:rPr>
                <w:rFonts w:ascii="宋体" w:eastAsia="宋体" w:hAnsi="宋体" w:cs="Times New Roman"/>
                <w:szCs w:val="21"/>
              </w:rPr>
            </w:pP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703" w:type="dxa"/>
            <w:vMerge/>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Merge/>
            <w:vAlign w:val="center"/>
          </w:tcPr>
          <w:p w:rsidR="001B6DBE" w:rsidRPr="00825D6B" w:rsidRDefault="001B6DBE">
            <w:pPr>
              <w:shd w:val="clear" w:color="auto" w:fill="FFFFFF"/>
              <w:jc w:val="center"/>
              <w:rPr>
                <w:rFonts w:ascii="宋体" w:eastAsia="宋体" w:hAnsi="宋体" w:cs="Times New Roman"/>
                <w:szCs w:val="21"/>
              </w:rPr>
            </w:pP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PEC 104</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舞蹈</w:t>
            </w:r>
          </w:p>
        </w:tc>
        <w:tc>
          <w:tcPr>
            <w:tcW w:w="70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567"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7</w:t>
            </w:r>
          </w:p>
        </w:tc>
        <w:tc>
          <w:tcPr>
            <w:tcW w:w="7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9</w:t>
            </w:r>
          </w:p>
        </w:tc>
        <w:tc>
          <w:tcPr>
            <w:tcW w:w="963" w:type="dxa"/>
            <w:vAlign w:val="center"/>
          </w:tcPr>
          <w:p w:rsidR="001B6DBE" w:rsidRPr="00825D6B" w:rsidRDefault="001B6DBE">
            <w:pPr>
              <w:jc w:val="center"/>
              <w:rPr>
                <w:rFonts w:ascii="宋体" w:hAnsi="宋体" w:cs="宋体"/>
                <w:kern w:val="0"/>
                <w:sz w:val="20"/>
                <w:szCs w:val="20"/>
              </w:rPr>
            </w:pPr>
          </w:p>
        </w:tc>
        <w:tc>
          <w:tcPr>
            <w:tcW w:w="708"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709" w:type="dxa"/>
            <w:vMerge/>
            <w:vAlign w:val="center"/>
          </w:tcPr>
          <w:p w:rsidR="001B6DBE" w:rsidRPr="00825D6B" w:rsidRDefault="001B6DBE">
            <w:pPr>
              <w:shd w:val="clear" w:color="auto" w:fill="FFFFFF"/>
              <w:jc w:val="center"/>
              <w:rPr>
                <w:rFonts w:ascii="宋体" w:eastAsia="宋体" w:hAnsi="宋体" w:cs="Times New Roman"/>
                <w:szCs w:val="21"/>
              </w:rPr>
            </w:pP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703" w:type="dxa"/>
            <w:vMerge/>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Merge/>
            <w:vAlign w:val="center"/>
          </w:tcPr>
          <w:p w:rsidR="001B6DBE" w:rsidRPr="00825D6B" w:rsidRDefault="001B6DBE">
            <w:pPr>
              <w:shd w:val="clear" w:color="auto" w:fill="FFFFFF"/>
              <w:jc w:val="center"/>
              <w:rPr>
                <w:rFonts w:ascii="宋体" w:eastAsia="宋体" w:hAnsi="宋体" w:cs="Times New Roman"/>
                <w:szCs w:val="21"/>
              </w:rPr>
            </w:pP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PEC 105</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羽毛球</w:t>
            </w:r>
          </w:p>
        </w:tc>
        <w:tc>
          <w:tcPr>
            <w:tcW w:w="70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567"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5</w:t>
            </w:r>
          </w:p>
        </w:tc>
        <w:tc>
          <w:tcPr>
            <w:tcW w:w="7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11</w:t>
            </w:r>
          </w:p>
        </w:tc>
        <w:tc>
          <w:tcPr>
            <w:tcW w:w="963" w:type="dxa"/>
            <w:vAlign w:val="center"/>
          </w:tcPr>
          <w:p w:rsidR="001B6DBE" w:rsidRPr="00825D6B" w:rsidRDefault="001B6DBE">
            <w:pPr>
              <w:jc w:val="center"/>
              <w:rPr>
                <w:rFonts w:ascii="宋体" w:hAnsi="宋体" w:cs="宋体"/>
                <w:kern w:val="0"/>
                <w:sz w:val="20"/>
                <w:szCs w:val="20"/>
              </w:rPr>
            </w:pPr>
          </w:p>
        </w:tc>
        <w:tc>
          <w:tcPr>
            <w:tcW w:w="708"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709" w:type="dxa"/>
            <w:vMerge/>
            <w:vAlign w:val="center"/>
          </w:tcPr>
          <w:p w:rsidR="001B6DBE" w:rsidRPr="00825D6B" w:rsidRDefault="001B6DBE">
            <w:pPr>
              <w:shd w:val="clear" w:color="auto" w:fill="FFFFFF"/>
              <w:jc w:val="center"/>
              <w:rPr>
                <w:rFonts w:ascii="宋体" w:eastAsia="宋体" w:hAnsi="宋体" w:cs="Times New Roman"/>
                <w:szCs w:val="21"/>
              </w:rPr>
            </w:pP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703" w:type="dxa"/>
            <w:vMerge/>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Merge/>
            <w:vAlign w:val="center"/>
          </w:tcPr>
          <w:p w:rsidR="001B6DBE" w:rsidRPr="00825D6B" w:rsidRDefault="001B6DBE">
            <w:pPr>
              <w:shd w:val="clear" w:color="auto" w:fill="FFFFFF"/>
              <w:jc w:val="center"/>
              <w:rPr>
                <w:rFonts w:ascii="宋体" w:eastAsia="宋体" w:hAnsi="宋体" w:cs="Times New Roman"/>
                <w:szCs w:val="21"/>
              </w:rPr>
            </w:pP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PEC 103</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商务外交礼仪</w:t>
            </w:r>
          </w:p>
        </w:tc>
        <w:tc>
          <w:tcPr>
            <w:tcW w:w="70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567"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10</w:t>
            </w:r>
          </w:p>
        </w:tc>
        <w:tc>
          <w:tcPr>
            <w:tcW w:w="7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6</w:t>
            </w:r>
          </w:p>
        </w:tc>
        <w:tc>
          <w:tcPr>
            <w:tcW w:w="963" w:type="dxa"/>
            <w:vAlign w:val="center"/>
          </w:tcPr>
          <w:p w:rsidR="001B6DBE" w:rsidRPr="00825D6B" w:rsidRDefault="001B6DBE">
            <w:pPr>
              <w:jc w:val="center"/>
              <w:rPr>
                <w:rFonts w:ascii="宋体" w:hAnsi="宋体" w:cs="宋体"/>
                <w:kern w:val="0"/>
                <w:sz w:val="20"/>
                <w:szCs w:val="20"/>
              </w:rPr>
            </w:pPr>
          </w:p>
        </w:tc>
        <w:tc>
          <w:tcPr>
            <w:tcW w:w="708"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709" w:type="dxa"/>
            <w:vMerge/>
            <w:vAlign w:val="center"/>
          </w:tcPr>
          <w:p w:rsidR="001B6DBE" w:rsidRPr="00825D6B" w:rsidRDefault="001B6DBE">
            <w:pPr>
              <w:shd w:val="clear" w:color="auto" w:fill="FFFFFF"/>
              <w:jc w:val="center"/>
              <w:rPr>
                <w:rFonts w:ascii="宋体" w:eastAsia="宋体" w:hAnsi="宋体" w:cs="Times New Roman"/>
                <w:szCs w:val="21"/>
              </w:rPr>
            </w:pP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703" w:type="dxa"/>
            <w:vMerge/>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Merge/>
            <w:vAlign w:val="center"/>
          </w:tcPr>
          <w:p w:rsidR="001B6DBE" w:rsidRPr="00825D6B" w:rsidRDefault="001B6DBE">
            <w:pPr>
              <w:shd w:val="clear" w:color="auto" w:fill="FFFFFF"/>
              <w:jc w:val="center"/>
              <w:rPr>
                <w:rFonts w:ascii="宋体" w:eastAsia="宋体" w:hAnsi="宋体" w:cs="Times New Roman"/>
                <w:szCs w:val="21"/>
              </w:rPr>
            </w:pPr>
          </w:p>
        </w:tc>
        <w:tc>
          <w:tcPr>
            <w:tcW w:w="155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PEC 106</w:t>
            </w:r>
          </w:p>
        </w:tc>
        <w:tc>
          <w:tcPr>
            <w:tcW w:w="21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职业道德</w:t>
            </w:r>
          </w:p>
        </w:tc>
        <w:tc>
          <w:tcPr>
            <w:tcW w:w="70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567"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14</w:t>
            </w:r>
          </w:p>
        </w:tc>
        <w:tc>
          <w:tcPr>
            <w:tcW w:w="73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63" w:type="dxa"/>
            <w:vAlign w:val="center"/>
          </w:tcPr>
          <w:p w:rsidR="001B6DBE" w:rsidRPr="00825D6B" w:rsidRDefault="001B6DBE">
            <w:pPr>
              <w:jc w:val="center"/>
              <w:rPr>
                <w:rFonts w:ascii="宋体" w:hAnsi="宋体" w:cs="宋体"/>
                <w:kern w:val="0"/>
                <w:sz w:val="20"/>
                <w:szCs w:val="20"/>
              </w:rPr>
            </w:pPr>
          </w:p>
        </w:tc>
        <w:tc>
          <w:tcPr>
            <w:tcW w:w="708"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709" w:type="dxa"/>
            <w:vMerge/>
            <w:vAlign w:val="center"/>
          </w:tcPr>
          <w:p w:rsidR="001B6DBE" w:rsidRPr="00825D6B" w:rsidRDefault="001B6DBE">
            <w:pPr>
              <w:shd w:val="clear" w:color="auto" w:fill="FFFFFF"/>
              <w:jc w:val="center"/>
              <w:rPr>
                <w:rFonts w:ascii="宋体" w:eastAsia="宋体" w:hAnsi="宋体" w:cs="Times New Roman"/>
                <w:szCs w:val="21"/>
              </w:rPr>
            </w:pP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703" w:type="dxa"/>
            <w:vMerge/>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trHeight w:val="509"/>
          <w:jc w:val="center"/>
        </w:trPr>
        <w:tc>
          <w:tcPr>
            <w:tcW w:w="4253" w:type="dxa"/>
            <w:gridSpan w:val="3"/>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合计</w:t>
            </w:r>
          </w:p>
        </w:tc>
        <w:tc>
          <w:tcPr>
            <w:tcW w:w="70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1108</w:t>
            </w:r>
          </w:p>
        </w:tc>
        <w:tc>
          <w:tcPr>
            <w:tcW w:w="567"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440</w:t>
            </w:r>
          </w:p>
        </w:tc>
        <w:tc>
          <w:tcPr>
            <w:tcW w:w="1698" w:type="dxa"/>
            <w:gridSpan w:val="2"/>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668</w:t>
            </w:r>
          </w:p>
        </w:tc>
        <w:tc>
          <w:tcPr>
            <w:tcW w:w="708"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41</w:t>
            </w:r>
          </w:p>
        </w:tc>
        <w:tc>
          <w:tcPr>
            <w:tcW w:w="709" w:type="dxa"/>
            <w:vAlign w:val="center"/>
          </w:tcPr>
          <w:p w:rsidR="001B6DBE" w:rsidRPr="00825D6B" w:rsidRDefault="001B6DBE">
            <w:pPr>
              <w:shd w:val="clear" w:color="auto" w:fill="FFFFFF"/>
              <w:jc w:val="center"/>
              <w:rPr>
                <w:rFonts w:ascii="宋体" w:eastAsia="宋体" w:hAnsi="宋体" w:cs="Times New Roman"/>
                <w:szCs w:val="21"/>
              </w:rPr>
            </w:pPr>
          </w:p>
        </w:tc>
        <w:tc>
          <w:tcPr>
            <w:tcW w:w="851" w:type="dxa"/>
            <w:vAlign w:val="center"/>
          </w:tcPr>
          <w:p w:rsidR="001B6DBE" w:rsidRPr="00825D6B" w:rsidRDefault="001B6DBE">
            <w:pPr>
              <w:shd w:val="clear" w:color="auto" w:fill="FFFFFF"/>
              <w:jc w:val="center"/>
              <w:rPr>
                <w:rFonts w:ascii="宋体" w:eastAsia="宋体" w:hAnsi="宋体" w:cs="Times New Roman"/>
                <w:szCs w:val="21"/>
              </w:rPr>
            </w:pPr>
          </w:p>
        </w:tc>
        <w:tc>
          <w:tcPr>
            <w:tcW w:w="703" w:type="dxa"/>
            <w:vAlign w:val="center"/>
          </w:tcPr>
          <w:p w:rsidR="001B6DBE" w:rsidRPr="00825D6B" w:rsidRDefault="001B6DBE">
            <w:pPr>
              <w:widowControl/>
              <w:jc w:val="center"/>
              <w:rPr>
                <w:rFonts w:ascii="宋体" w:eastAsia="宋体" w:hAnsi="宋体" w:cs="Times New Roman"/>
                <w:kern w:val="0"/>
                <w:szCs w:val="21"/>
              </w:rPr>
            </w:pPr>
          </w:p>
        </w:tc>
      </w:tr>
    </w:tbl>
    <w:p w:rsidR="001B6DBE" w:rsidRPr="00825D6B" w:rsidRDefault="001B6DBE">
      <w:pPr>
        <w:spacing w:line="360" w:lineRule="auto"/>
        <w:rPr>
          <w:rFonts w:ascii="仿宋_GB2312" w:eastAsia="仿宋_GB2312" w:hAnsi="Times New Roman" w:cs="Times New Roman"/>
          <w:bCs/>
          <w:sz w:val="24"/>
          <w:szCs w:val="24"/>
        </w:rPr>
      </w:pPr>
    </w:p>
    <w:p w:rsidR="001B6DBE" w:rsidRPr="00825D6B" w:rsidRDefault="006E3675">
      <w:pPr>
        <w:spacing w:line="360" w:lineRule="auto"/>
        <w:ind w:firstLineChars="200" w:firstLine="480"/>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2.公共基础课内容及要求</w:t>
      </w:r>
    </w:p>
    <w:tbl>
      <w:tblPr>
        <w:tblStyle w:val="15"/>
        <w:tblW w:w="9060" w:type="dxa"/>
        <w:tblLayout w:type="fixed"/>
        <w:tblLook w:val="04A0"/>
      </w:tblPr>
      <w:tblGrid>
        <w:gridCol w:w="1102"/>
        <w:gridCol w:w="2155"/>
        <w:gridCol w:w="5803"/>
      </w:tblGrid>
      <w:tr w:rsidR="001B6DBE" w:rsidRPr="00825D6B">
        <w:tc>
          <w:tcPr>
            <w:tcW w:w="1102"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序号</w:t>
            </w:r>
          </w:p>
        </w:tc>
        <w:tc>
          <w:tcPr>
            <w:tcW w:w="2155"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课程名称</w:t>
            </w:r>
          </w:p>
        </w:tc>
        <w:tc>
          <w:tcPr>
            <w:tcW w:w="5803"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主要教学内容及要求</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bCs/>
                <w:kern w:val="0"/>
                <w:sz w:val="20"/>
                <w:szCs w:val="21"/>
              </w:rPr>
              <w:t>军事技能</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本课程的主要内容包括：共同条令教育与训练、射击与战术训练、防卫技能与战时防护训练、战备基础与应用训练。</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 xml:space="preserve">通过本课程的学习，让学生了解掌握基本军事技能，养成良好的军事素养，增强组织纪律观念，培养学生良好的战斗素养，提高学生安全防护能力，全面提升学生的综合军事素质。 </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2</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kern w:val="0"/>
                <w:sz w:val="18"/>
                <w:szCs w:val="18"/>
              </w:rPr>
              <w:t>军事理论</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本课程的主要内容包括：中国国防、国家安全、军事思想、现代战争、信息化装备。</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通过本课程的学习，让学生了解掌握军事基础知识，增强国防观念、国家安全意识和忧患危机意识，弘扬爱国主义精神、传承红色基因、提高学生综合国防素质，为实施军民融合发展战略和建设国防后备力量服务。</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3</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bCs/>
                <w:kern w:val="0"/>
                <w:sz w:val="20"/>
                <w:szCs w:val="21"/>
              </w:rPr>
              <w:t>美育课程</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本课程主要内容包括认识美，体验美，感受美，欣赏美，创造美等的美学。采用实践教育来体现美的教育。</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通过本课程的学习，使学生认识美，爱好美，创造美，促进学生德智体的全面发展，提高学生思想，发展学生的道德情操，丰富学生知识和智力，从而学生在自然成长当中收获精神上的充足，对艺术，空间想象等进一步研究有重要的意义。</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4</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kern w:val="0"/>
                <w:sz w:val="18"/>
                <w:szCs w:val="18"/>
              </w:rPr>
              <w:t>大学生心理健康</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kern w:val="0"/>
                <w:sz w:val="18"/>
                <w:szCs w:val="18"/>
              </w:rPr>
              <w:t>本课程的主要内容包括大学生心理健康的新观念、悦纳自我、控制调节情绪、塑造健全人格、积极适应环境、提升人际交往能力、学会恋爱、和生命教育等章节。</w:t>
            </w:r>
            <w:r w:rsidRPr="00825D6B">
              <w:rPr>
                <w:rFonts w:ascii="宋体" w:eastAsia="宋体" w:hAnsi="宋体" w:cs="宋体" w:hint="eastAsia"/>
                <w:kern w:val="0"/>
                <w:sz w:val="18"/>
                <w:szCs w:val="18"/>
              </w:rPr>
              <w:br/>
              <w:t>通过本课程的学习帮助学生掌握一定的心理健康知识，正确认识自我，接纳自我，塑造自己的良好形象，管理好自己的情绪，培养健全的人格品质，积极正向的心态，掌握学习和人际交往的科学方法和技巧，并帮助他们树立科学正向的恋爱观，学会尊重生命，努力实现生命的价值。</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5</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bCs/>
                <w:kern w:val="0"/>
                <w:sz w:val="20"/>
                <w:szCs w:val="21"/>
              </w:rPr>
              <w:t>职业生涯与规划</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本课程的主要内容包括认识职业生涯规划、制订职业生涯规划、职业素质的培养和职业能力的提升、就业准备、求职实践指导、就业权益的保护、创业教育、创业行动实施等内容。</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kern w:val="0"/>
                <w:sz w:val="18"/>
                <w:szCs w:val="18"/>
              </w:rPr>
              <w:lastRenderedPageBreak/>
              <w:t>通过本课程的学习，使学生掌握职业、职业生涯的基本理论知识、具备自我认识与分析技能、信息搜索与管理技能、生涯决策技能、求职技能等，提高学生的各种通用技能，激发学生的社会责任感，增强学生自信心，树立职业生涯发展的自主意识、正确的就业观和价值观、职业观；把个人发展和国家需要、社会发展相结合，确立职业的概念和意识，愿意为个人的生涯发展和社会发展主动付出积极的努力。</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lastRenderedPageBreak/>
              <w:t>6</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kern w:val="0"/>
                <w:sz w:val="18"/>
                <w:szCs w:val="18"/>
              </w:rPr>
              <w:t>思想道德修养</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本课程是中宣部、教育部规定的大学生的必修课之一，是各专业的公共必修课，也是对大学生进行系统的思想政治教育的核心渠道与阵地。通过学习，使学生树立科学的世界观、人生观、价值观、道德观、法制观。通过理论与实践相结合的教学模式，培养学生的爱国主义情操，坚定理想信念的自觉，激发敬业创新精神，形成健全人格的品质与心理素质，掌握工作、生活中的基础法律理论，树立法治意识。通过引导和学习，使学生具备作为现代公民的道德素养和法律素养。</w:t>
            </w:r>
          </w:p>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通过本课程的教学改革与建设，使学生具有明确的职业理想、良好的职业道德、科学的职业价值观和较完善的职业纪律素质，为高职各专业人才培养目标的实现以及高职学生成长成才和终生发展打下坚实的基础。</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7</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kern w:val="0"/>
                <w:sz w:val="18"/>
                <w:szCs w:val="18"/>
              </w:rPr>
              <w:t>计算机基础</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计算机应用基础》课程的主要内容有：计算机基础知识、计算机系统知识、Windows7操作系统知识介绍、Word2010文字处理软件、Excel2010电子表格数据处理软件、PowerPoint2010演示文稿软件、计算机网络基础知识及计算机维护等。</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kern w:val="0"/>
                <w:sz w:val="18"/>
                <w:szCs w:val="18"/>
              </w:rPr>
              <w:t>通过本课程的学习，结合理论教学和上机操作能力的培养，使学生了解计算机基础知识，掌握Windows7操作系统的文件、程序管理技术，使学生了解Word2010、Excel2010、PowerPoint2010的基本概念，熟练掌握办公软件的使用，学会利用Word2010软件处理文字，学会制作电子表格并利用公式与函数计算数据，学会高级数据处理、图表数据分析及打印输出等，学会幻灯片的版面设计、对象的动画设计和幻灯片的放映控制及输出转换通过掌握相关知识能够制作一个理想的演示文稿。熟悉Internet的使用，了解计算机安全与维护等基本技能与操作。</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8</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bCs/>
                <w:kern w:val="0"/>
                <w:sz w:val="20"/>
                <w:szCs w:val="21"/>
              </w:rPr>
              <w:t>等级英语</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本课程主要内容有英语语言知识与应用技能、学习策略和跨文化交际，包括词汇、阅读、翻译、语法和写作技巧等模块，其目的是帮助学生掌握英语语言知识和交际能力，通过丰富的语言输入与多样的练习形式巩固学生的语言基础，提高学生在不同情境下的语言应用能力。</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kern w:val="0"/>
                <w:sz w:val="18"/>
                <w:szCs w:val="18"/>
              </w:rPr>
              <w:t>通过本课程的学习使学生打好扎实的语言基本功，逐步学会使用英语中的基本词汇、语法以及句型结构；能听得懂英语授课，能听懂日常英语谈话和一般的英文主题讲座；提高学生的阅读和写作能力，培养学生在未来生活工作中使用英语进行口头和书面交流能力。本课程特别重视培养学生说、写、译等语言交际能力的培养，同时培养和训练学生的自主学习能力，提高综合文化素养，通过外文的学习培养其思想道德素质、文化素质和心理素质。</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9</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kern w:val="0"/>
                <w:sz w:val="18"/>
                <w:szCs w:val="18"/>
              </w:rPr>
              <w:t>大学体育</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本课程主要的内容有,体育基础、素质拓展、篮球、排球、羽毛球、武术（刀术）足球、田径（跑、跳）等。</w:t>
            </w:r>
          </w:p>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学习本课程，使学生掌握体育基础知识，基本体育技能和基础体育动作</w:t>
            </w:r>
            <w:r w:rsidRPr="00825D6B">
              <w:rPr>
                <w:rFonts w:ascii="宋体" w:eastAsia="宋体" w:hAnsi="宋体" w:cs="宋体" w:hint="eastAsia"/>
                <w:kern w:val="0"/>
                <w:sz w:val="18"/>
                <w:szCs w:val="18"/>
              </w:rPr>
              <w:lastRenderedPageBreak/>
              <w:t>要领，提高学生身体素质，个人兴趣爱好，使学生在现代化、面向世界、面向未来，适应我国社会主义现代化建设和基础体育改革与发展的实际需要，德、智、体、美全面发展，基础宽厚，具有现代体育</w:t>
            </w:r>
          </w:p>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观念、良好的科学素养以及具有创新精神和实践能力，在社会中有一技之长。</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lastRenderedPageBreak/>
              <w:t>10</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bCs/>
                <w:kern w:val="0"/>
                <w:sz w:val="20"/>
                <w:szCs w:val="21"/>
              </w:rPr>
              <w:t>财经应用文写作</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本课程的主要内容包括常用公务文书、常用事务文书、财经活动分析文书、财经调研文书财经契约文书、财经策划文书、财经信息文书、财经函电、财经诉讼文书、财经论文等。</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通过本课程的学习提高高职高专学生的应用文书写作能力，促进学生思维拓展，帮助学生从应用文写作的感性认识入手，开拓专业视野、培养写作兴趣，到完成积累专业知识、树立专业意识、提高专业素养、规范专业行为、掌握专业技能的学习体系的理性构建。</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11</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bCs/>
                <w:kern w:val="0"/>
                <w:sz w:val="20"/>
                <w:szCs w:val="21"/>
              </w:rPr>
              <w:t>创新创业教育</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的主要内容创意概述，创意理论基础，创意心理分析，市场竞争中的创意，创意人才，创意人才的培养，创新意识，创新能力，创新方法及技巧，创新人才的培养，创业教育，创业计划，创业团队等。通过本课程的学习，培养学生的三创意识，让他们勇于创新和超越，使学生在生活中能发现创新，创业的灵感，在未来的竞争中取得优势。</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12</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kern w:val="0"/>
                <w:sz w:val="18"/>
                <w:szCs w:val="18"/>
              </w:rPr>
              <w:t>毛泽东思想和中国特色社会主义理论体系概论</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该课程主要内容是全面论述毛泽东思想、邓小平理论、“三个代表”重要思想和科学发展观、习近平新时代中国特色社会主义思想的科学涵义、形成发展过程、科学体系、历史地位、指导意义。 是我国高校本专科学生都必修的一门思想政治理论课程。</w:t>
            </w:r>
          </w:p>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通过本课程的学习，主要帮助大学生系统掌握中国化马克思主义的形成发展、主要内容和精神实质，增强中国特色社会主义道路自信、理论自信、制度自信、文化自信，坚定中国特色社会主义理想信念。培养运用马克思主义的立场、观点和方法分析和解决问题的能力，增强执行党的基本路线和基本纲领的自觉性和坚定性，积极投身全面建设小康社会的伟大实践。</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13</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kern w:val="0"/>
                <w:sz w:val="18"/>
                <w:szCs w:val="18"/>
              </w:rPr>
              <w:t>形势与政策</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本课程是思想政治理论课程的重要组成部分，是高等学校思想政治理论课的必修课。是按照高等学校对学生的培养目标，根据当今大学生普遍关心形势与政策的实际情况以及深化改革、建设全面小康社会新的历史时期对思想政治教育提出的要求设置的。每学期的教学内容是根据中宣部、教育部社科司下发的《“时事报告大学生版”教育教学要点》制定。</w:t>
            </w:r>
          </w:p>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通过对大学生进行形势与政策教育，使学生全面系统了解社会发展动态，认清时代潮流，把握时代脉搏，正确认识国情、正确理解党的路线、方针和政策，提高爱国主义和社会主义觉悟，明确时代责任，提高分析和解决社会问题的能力，为成才打下坚实的思想基础。</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14</w:t>
            </w:r>
          </w:p>
        </w:tc>
        <w:tc>
          <w:tcPr>
            <w:tcW w:w="2155" w:type="dxa"/>
            <w:vAlign w:val="center"/>
          </w:tcPr>
          <w:p w:rsidR="001B6DBE" w:rsidRPr="00825D6B" w:rsidRDefault="006E3675">
            <w:pPr>
              <w:jc w:val="center"/>
              <w:rPr>
                <w:rFonts w:ascii="宋体" w:eastAsia="宋体" w:hAnsi="宋体" w:cs="宋体"/>
                <w:kern w:val="0"/>
                <w:sz w:val="18"/>
                <w:szCs w:val="18"/>
              </w:rPr>
            </w:pPr>
            <w:r w:rsidRPr="00825D6B">
              <w:rPr>
                <w:rFonts w:ascii="宋体" w:eastAsia="宋体" w:hAnsi="宋体" w:cs="宋体" w:hint="eastAsia"/>
                <w:kern w:val="0"/>
                <w:sz w:val="18"/>
                <w:szCs w:val="18"/>
              </w:rPr>
              <w:t>培贤英语</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本课程主要内容有标准的英语语音、语调、基本的词汇句型及日常的不同语境下的句型表达等。</w:t>
            </w:r>
          </w:p>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通过本课程的学习，使学生可以掌握丰富的日常基本词汇、句型、问候的方式；如何进行自我介绍以及与其他人交朋友；食品、餐具、用餐的</w:t>
            </w:r>
            <w:r w:rsidRPr="00825D6B">
              <w:rPr>
                <w:rFonts w:ascii="宋体" w:eastAsia="宋体" w:hAnsi="宋体" w:cs="宋体" w:hint="eastAsia"/>
                <w:kern w:val="0"/>
                <w:sz w:val="18"/>
                <w:szCs w:val="18"/>
              </w:rPr>
              <w:lastRenderedPageBreak/>
              <w:t>相关表达方式；有关购物单词和基本句子；常用国家名称；以电话为主题的句子；紧急情况为主题的单句；时间的表达；购物及商务活动等场合用语，以及在休闲场合使用的对话；与他人电话及紧急情况交流日常句型。培养学生用英语进行基本交流的能力，注重纠正语音语调，强调反复跟读、重复记忆的方式，达到加深印象，自然习得的效果。使学生能较流利地用标准的英语语音、语调表达自己的思想，进行一般的英语会话。逐步培养学生的对话、交谈和叙述等方面的口语实际能力，以达</w:t>
            </w:r>
          </w:p>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到英语作为交流工具的目的。</w:t>
            </w:r>
          </w:p>
        </w:tc>
      </w:tr>
    </w:tbl>
    <w:p w:rsidR="001B6DBE" w:rsidRPr="00825D6B" w:rsidRDefault="001B6DBE" w:rsidP="00C30BF8">
      <w:pPr>
        <w:spacing w:line="360" w:lineRule="auto"/>
        <w:rPr>
          <w:rFonts w:ascii="仿宋_GB2312" w:eastAsia="仿宋_GB2312" w:hAnsi="Times New Roman" w:cs="Times New Roman"/>
          <w:bCs/>
          <w:sz w:val="24"/>
          <w:szCs w:val="24"/>
        </w:rPr>
      </w:pPr>
    </w:p>
    <w:p w:rsidR="001B6DBE" w:rsidRPr="00825D6B" w:rsidRDefault="006E3675">
      <w:pPr>
        <w:numPr>
          <w:ilvl w:val="0"/>
          <w:numId w:val="2"/>
        </w:numPr>
        <w:spacing w:before="240" w:line="360" w:lineRule="auto"/>
        <w:ind w:firstLineChars="200" w:firstLine="480"/>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专业（技能）课程</w:t>
      </w:r>
    </w:p>
    <w:p w:rsidR="001B6DBE" w:rsidRPr="00825D6B" w:rsidRDefault="006E3675">
      <w:pPr>
        <w:spacing w:line="360" w:lineRule="auto"/>
        <w:ind w:firstLineChars="200" w:firstLine="480"/>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1. 专业基础课设置及进程安排表（共计36学分，占总学时17.86%）</w:t>
      </w:r>
    </w:p>
    <w:tbl>
      <w:tblPr>
        <w:tblW w:w="10201"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560"/>
        <w:gridCol w:w="2129"/>
        <w:gridCol w:w="705"/>
        <w:gridCol w:w="571"/>
        <w:gridCol w:w="735"/>
        <w:gridCol w:w="963"/>
        <w:gridCol w:w="708"/>
        <w:gridCol w:w="709"/>
        <w:gridCol w:w="851"/>
        <w:gridCol w:w="703"/>
      </w:tblGrid>
      <w:tr w:rsidR="001B6DBE" w:rsidRPr="00825D6B">
        <w:trPr>
          <w:cantSplit/>
          <w:jc w:val="center"/>
        </w:trPr>
        <w:tc>
          <w:tcPr>
            <w:tcW w:w="567"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序号</w:t>
            </w:r>
          </w:p>
        </w:tc>
        <w:tc>
          <w:tcPr>
            <w:tcW w:w="1560" w:type="dxa"/>
            <w:vMerge w:val="restart"/>
            <w:vAlign w:val="center"/>
          </w:tcPr>
          <w:p w:rsidR="001B6DBE" w:rsidRPr="00825D6B" w:rsidRDefault="001B6DBE">
            <w:pPr>
              <w:widowControl/>
              <w:jc w:val="center"/>
              <w:rPr>
                <w:rFonts w:ascii="宋体" w:eastAsia="宋体" w:hAnsi="宋体" w:cs="Times New Roman"/>
                <w:szCs w:val="21"/>
              </w:rPr>
            </w:pP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课程</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代码</w:t>
            </w:r>
          </w:p>
        </w:tc>
        <w:tc>
          <w:tcPr>
            <w:tcW w:w="2129"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课程名称</w:t>
            </w:r>
          </w:p>
        </w:tc>
        <w:tc>
          <w:tcPr>
            <w:tcW w:w="2974" w:type="dxa"/>
            <w:gridSpan w:val="4"/>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学  时  数</w:t>
            </w:r>
          </w:p>
        </w:tc>
        <w:tc>
          <w:tcPr>
            <w:tcW w:w="708"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学分</w:t>
            </w:r>
          </w:p>
        </w:tc>
        <w:tc>
          <w:tcPr>
            <w:tcW w:w="709"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开课</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学期</w:t>
            </w:r>
          </w:p>
        </w:tc>
        <w:tc>
          <w:tcPr>
            <w:tcW w:w="851"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考核</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方式</w:t>
            </w:r>
          </w:p>
        </w:tc>
        <w:tc>
          <w:tcPr>
            <w:tcW w:w="703"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bCs/>
                <w:szCs w:val="21"/>
              </w:rPr>
              <w:t>备注</w:t>
            </w:r>
          </w:p>
        </w:tc>
      </w:tr>
      <w:tr w:rsidR="001B6DBE" w:rsidRPr="00825D6B">
        <w:trPr>
          <w:cantSplit/>
          <w:trHeight w:val="550"/>
          <w:jc w:val="center"/>
        </w:trPr>
        <w:tc>
          <w:tcPr>
            <w:tcW w:w="567" w:type="dxa"/>
            <w:vMerge/>
            <w:vAlign w:val="center"/>
          </w:tcPr>
          <w:p w:rsidR="001B6DBE" w:rsidRPr="00825D6B" w:rsidRDefault="001B6DBE">
            <w:pPr>
              <w:tabs>
                <w:tab w:val="left" w:pos="4760"/>
              </w:tabs>
              <w:jc w:val="center"/>
              <w:rPr>
                <w:rFonts w:ascii="宋体" w:eastAsia="宋体" w:hAnsi="宋体" w:cs="Times New Roman"/>
                <w:szCs w:val="21"/>
              </w:rPr>
            </w:pPr>
          </w:p>
        </w:tc>
        <w:tc>
          <w:tcPr>
            <w:tcW w:w="1560" w:type="dxa"/>
            <w:vMerge/>
            <w:vAlign w:val="center"/>
          </w:tcPr>
          <w:p w:rsidR="001B6DBE" w:rsidRPr="00825D6B" w:rsidRDefault="001B6DBE">
            <w:pPr>
              <w:tabs>
                <w:tab w:val="left" w:pos="4760"/>
              </w:tabs>
              <w:jc w:val="center"/>
              <w:rPr>
                <w:rFonts w:ascii="宋体" w:eastAsia="宋体" w:hAnsi="宋体" w:cs="Times New Roman"/>
                <w:szCs w:val="21"/>
              </w:rPr>
            </w:pPr>
          </w:p>
        </w:tc>
        <w:tc>
          <w:tcPr>
            <w:tcW w:w="2129" w:type="dxa"/>
            <w:vMerge/>
            <w:vAlign w:val="center"/>
          </w:tcPr>
          <w:p w:rsidR="001B6DBE" w:rsidRPr="00825D6B" w:rsidRDefault="001B6DBE">
            <w:pPr>
              <w:tabs>
                <w:tab w:val="left" w:pos="4760"/>
              </w:tabs>
              <w:jc w:val="center"/>
              <w:rPr>
                <w:rFonts w:ascii="宋体" w:eastAsia="宋体" w:hAnsi="宋体" w:cs="Times New Roman"/>
                <w:szCs w:val="21"/>
              </w:rPr>
            </w:pPr>
          </w:p>
        </w:tc>
        <w:tc>
          <w:tcPr>
            <w:tcW w:w="705"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总课</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时数</w:t>
            </w:r>
          </w:p>
        </w:tc>
        <w:tc>
          <w:tcPr>
            <w:tcW w:w="571"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理论</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教学</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（学时）</w:t>
            </w:r>
          </w:p>
        </w:tc>
        <w:tc>
          <w:tcPr>
            <w:tcW w:w="735"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课内</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实训</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（学时）</w:t>
            </w:r>
          </w:p>
        </w:tc>
        <w:tc>
          <w:tcPr>
            <w:tcW w:w="963"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集中</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实训</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（学时/周）</w:t>
            </w:r>
          </w:p>
        </w:tc>
        <w:tc>
          <w:tcPr>
            <w:tcW w:w="708" w:type="dxa"/>
            <w:vMerge/>
            <w:vAlign w:val="center"/>
          </w:tcPr>
          <w:p w:rsidR="001B6DBE" w:rsidRPr="00825D6B" w:rsidRDefault="001B6DBE">
            <w:pPr>
              <w:jc w:val="center"/>
              <w:rPr>
                <w:rFonts w:ascii="宋体" w:eastAsia="宋体" w:hAnsi="宋体" w:cs="Times New Roman"/>
                <w:szCs w:val="21"/>
              </w:rPr>
            </w:pPr>
          </w:p>
        </w:tc>
        <w:tc>
          <w:tcPr>
            <w:tcW w:w="709" w:type="dxa"/>
            <w:vMerge/>
            <w:vAlign w:val="center"/>
          </w:tcPr>
          <w:p w:rsidR="001B6DBE" w:rsidRPr="00825D6B" w:rsidRDefault="001B6DBE">
            <w:pPr>
              <w:tabs>
                <w:tab w:val="left" w:pos="4760"/>
              </w:tabs>
              <w:jc w:val="center"/>
              <w:rPr>
                <w:rFonts w:ascii="宋体" w:eastAsia="宋体" w:hAnsi="宋体" w:cs="Times New Roman"/>
                <w:szCs w:val="21"/>
              </w:rPr>
            </w:pPr>
          </w:p>
        </w:tc>
        <w:tc>
          <w:tcPr>
            <w:tcW w:w="851" w:type="dxa"/>
            <w:vMerge/>
            <w:vAlign w:val="center"/>
          </w:tcPr>
          <w:p w:rsidR="001B6DBE" w:rsidRPr="00825D6B" w:rsidRDefault="001B6DBE">
            <w:pPr>
              <w:tabs>
                <w:tab w:val="left" w:pos="4760"/>
              </w:tabs>
              <w:jc w:val="center"/>
              <w:rPr>
                <w:rFonts w:ascii="宋体" w:eastAsia="宋体" w:hAnsi="宋体" w:cs="Times New Roman"/>
                <w:szCs w:val="21"/>
              </w:rPr>
            </w:pPr>
          </w:p>
        </w:tc>
        <w:tc>
          <w:tcPr>
            <w:tcW w:w="703" w:type="dxa"/>
            <w:vMerge/>
            <w:vAlign w:val="center"/>
          </w:tcPr>
          <w:p w:rsidR="001B6DBE" w:rsidRPr="00825D6B" w:rsidRDefault="001B6DBE">
            <w:pPr>
              <w:tabs>
                <w:tab w:val="left" w:pos="4760"/>
              </w:tabs>
              <w:jc w:val="center"/>
              <w:rPr>
                <w:rFonts w:ascii="宋体" w:eastAsia="宋体" w:hAnsi="宋体" w:cs="Times New Roman"/>
                <w:szCs w:val="21"/>
              </w:rPr>
            </w:pPr>
          </w:p>
        </w:tc>
      </w:tr>
      <w:tr w:rsidR="001B6DBE" w:rsidRPr="00825D6B">
        <w:trPr>
          <w:cantSplit/>
          <w:jc w:val="center"/>
        </w:trPr>
        <w:tc>
          <w:tcPr>
            <w:tcW w:w="567" w:type="dxa"/>
            <w:vAlign w:val="center"/>
          </w:tcPr>
          <w:p w:rsidR="001B6DBE" w:rsidRPr="00825D6B" w:rsidRDefault="006E3675">
            <w:pPr>
              <w:jc w:val="center"/>
              <w:rPr>
                <w:rFonts w:ascii="宋体" w:hAnsi="宋体" w:cs="宋体"/>
                <w:bCs/>
                <w:szCs w:val="21"/>
              </w:rPr>
            </w:pPr>
            <w:r w:rsidRPr="00825D6B">
              <w:rPr>
                <w:rFonts w:ascii="宋体" w:hAnsi="宋体" w:cs="宋体" w:hint="eastAsia"/>
                <w:bCs/>
                <w:szCs w:val="21"/>
              </w:rPr>
              <w:t>1</w:t>
            </w:r>
          </w:p>
        </w:tc>
        <w:tc>
          <w:tcPr>
            <w:tcW w:w="1560" w:type="dxa"/>
            <w:vAlign w:val="center"/>
          </w:tcPr>
          <w:p w:rsidR="001B6DBE" w:rsidRPr="00825D6B" w:rsidRDefault="006E3675">
            <w:pPr>
              <w:widowControl/>
              <w:jc w:val="center"/>
              <w:textAlignment w:val="center"/>
              <w:rPr>
                <w:rFonts w:ascii="宋体" w:hAnsi="宋体" w:cs="宋体"/>
                <w:bCs/>
                <w:szCs w:val="21"/>
              </w:rPr>
            </w:pPr>
            <w:r w:rsidRPr="00825D6B">
              <w:rPr>
                <w:rFonts w:ascii="宋体" w:hAnsi="宋体" w:cs="宋体" w:hint="eastAsia"/>
                <w:bCs/>
                <w:szCs w:val="21"/>
              </w:rPr>
              <w:t>OUW 101/</w:t>
            </w:r>
            <w:r w:rsidRPr="00825D6B">
              <w:rPr>
                <w:rFonts w:ascii="宋体" w:hAnsi="宋体" w:cs="宋体"/>
                <w:bCs/>
                <w:szCs w:val="21"/>
              </w:rPr>
              <w:t xml:space="preserve"> OUW 102</w:t>
            </w:r>
          </w:p>
        </w:tc>
        <w:tc>
          <w:tcPr>
            <w:tcW w:w="2129" w:type="dxa"/>
            <w:vAlign w:val="center"/>
          </w:tcPr>
          <w:p w:rsidR="001B6DBE" w:rsidRPr="00825D6B" w:rsidRDefault="006E3675">
            <w:pPr>
              <w:widowControl/>
              <w:jc w:val="center"/>
              <w:textAlignment w:val="center"/>
              <w:rPr>
                <w:rFonts w:ascii="宋体" w:hAnsi="宋体" w:cs="宋体"/>
                <w:bCs/>
                <w:szCs w:val="21"/>
              </w:rPr>
            </w:pPr>
            <w:r w:rsidRPr="00825D6B">
              <w:rPr>
                <w:rFonts w:ascii="宋体" w:hAnsi="宋体" w:cs="宋体"/>
                <w:bCs/>
                <w:szCs w:val="21"/>
              </w:rPr>
              <w:t>University English Writing Skills</w:t>
            </w:r>
            <w:r w:rsidRPr="00825D6B">
              <w:rPr>
                <w:rFonts w:ascii="宋体" w:hAnsi="宋体" w:cs="宋体" w:hint="eastAsia"/>
                <w:bCs/>
                <w:szCs w:val="21"/>
              </w:rPr>
              <w:t xml:space="preserve"> (上）(下）</w:t>
            </w:r>
          </w:p>
        </w:tc>
        <w:tc>
          <w:tcPr>
            <w:tcW w:w="705" w:type="dxa"/>
            <w:vAlign w:val="center"/>
          </w:tcPr>
          <w:p w:rsidR="001B6DBE" w:rsidRPr="00825D6B" w:rsidRDefault="006E3675">
            <w:pPr>
              <w:widowControl/>
              <w:spacing w:line="240" w:lineRule="exact"/>
              <w:jc w:val="center"/>
              <w:textAlignment w:val="center"/>
              <w:rPr>
                <w:rFonts w:ascii="宋体" w:hAnsi="宋体" w:cs="宋体"/>
                <w:bCs/>
                <w:szCs w:val="21"/>
              </w:rPr>
            </w:pPr>
            <w:r w:rsidRPr="00825D6B">
              <w:rPr>
                <w:rFonts w:ascii="宋体" w:hAnsi="宋体" w:cs="宋体" w:hint="eastAsia"/>
                <w:bCs/>
                <w:szCs w:val="21"/>
              </w:rPr>
              <w:t>64</w:t>
            </w:r>
          </w:p>
        </w:tc>
        <w:tc>
          <w:tcPr>
            <w:tcW w:w="571" w:type="dxa"/>
            <w:vAlign w:val="center"/>
          </w:tcPr>
          <w:p w:rsidR="001B6DBE" w:rsidRPr="00825D6B" w:rsidRDefault="006E3675">
            <w:pPr>
              <w:widowControl/>
              <w:spacing w:line="240" w:lineRule="exact"/>
              <w:jc w:val="center"/>
              <w:textAlignment w:val="center"/>
              <w:rPr>
                <w:rFonts w:ascii="宋体" w:hAnsi="宋体" w:cs="宋体"/>
                <w:bCs/>
                <w:szCs w:val="21"/>
              </w:rPr>
            </w:pPr>
            <w:r w:rsidRPr="00825D6B">
              <w:rPr>
                <w:rFonts w:ascii="宋体" w:hAnsi="宋体" w:cs="宋体" w:hint="eastAsia"/>
                <w:bCs/>
                <w:szCs w:val="21"/>
              </w:rPr>
              <w:t>48</w:t>
            </w:r>
          </w:p>
        </w:tc>
        <w:tc>
          <w:tcPr>
            <w:tcW w:w="735" w:type="dxa"/>
            <w:vAlign w:val="center"/>
          </w:tcPr>
          <w:p w:rsidR="001B6DBE" w:rsidRPr="00825D6B" w:rsidRDefault="006E3675">
            <w:pPr>
              <w:spacing w:line="240" w:lineRule="exact"/>
              <w:jc w:val="center"/>
              <w:rPr>
                <w:rFonts w:ascii="宋体" w:hAnsi="宋体" w:cs="宋体"/>
                <w:bCs/>
                <w:szCs w:val="21"/>
              </w:rPr>
            </w:pPr>
            <w:r w:rsidRPr="00825D6B">
              <w:rPr>
                <w:rFonts w:ascii="宋体" w:hAnsi="宋体" w:cs="宋体" w:hint="eastAsia"/>
                <w:bCs/>
                <w:szCs w:val="21"/>
              </w:rPr>
              <w:t>16</w:t>
            </w:r>
          </w:p>
        </w:tc>
        <w:tc>
          <w:tcPr>
            <w:tcW w:w="963" w:type="dxa"/>
            <w:vAlign w:val="center"/>
          </w:tcPr>
          <w:p w:rsidR="001B6DBE" w:rsidRPr="00825D6B" w:rsidRDefault="001B6DBE">
            <w:pPr>
              <w:spacing w:line="240" w:lineRule="exact"/>
              <w:jc w:val="center"/>
              <w:rPr>
                <w:rFonts w:ascii="宋体" w:hAnsi="宋体" w:cs="宋体"/>
                <w:bCs/>
                <w:szCs w:val="21"/>
              </w:rPr>
            </w:pPr>
          </w:p>
        </w:tc>
        <w:tc>
          <w:tcPr>
            <w:tcW w:w="708" w:type="dxa"/>
            <w:vAlign w:val="center"/>
          </w:tcPr>
          <w:p w:rsidR="001B6DBE" w:rsidRPr="00825D6B" w:rsidRDefault="006E3675">
            <w:pPr>
              <w:widowControl/>
              <w:jc w:val="center"/>
              <w:textAlignment w:val="center"/>
              <w:rPr>
                <w:rFonts w:ascii="宋体" w:hAnsi="宋体" w:cs="宋体"/>
                <w:bCs/>
                <w:szCs w:val="21"/>
              </w:rPr>
            </w:pPr>
            <w:r w:rsidRPr="00825D6B">
              <w:rPr>
                <w:rFonts w:ascii="宋体" w:hAnsi="宋体" w:cs="宋体" w:hint="eastAsia"/>
                <w:bCs/>
                <w:szCs w:val="21"/>
              </w:rPr>
              <w:t>3</w:t>
            </w:r>
          </w:p>
        </w:tc>
        <w:tc>
          <w:tcPr>
            <w:tcW w:w="709" w:type="dxa"/>
            <w:vAlign w:val="center"/>
          </w:tcPr>
          <w:p w:rsidR="001B6DBE" w:rsidRPr="00825D6B" w:rsidRDefault="006E3675">
            <w:pPr>
              <w:shd w:val="clear" w:color="auto" w:fill="FFFFFF"/>
              <w:jc w:val="center"/>
              <w:rPr>
                <w:rFonts w:ascii="宋体" w:hAnsi="宋体" w:cs="宋体"/>
                <w:bCs/>
                <w:szCs w:val="21"/>
              </w:rPr>
            </w:pPr>
            <w:r w:rsidRPr="00825D6B">
              <w:rPr>
                <w:rFonts w:ascii="宋体" w:hAnsi="宋体" w:cs="宋体" w:hint="eastAsia"/>
                <w:bCs/>
                <w:szCs w:val="21"/>
              </w:rPr>
              <w:t>1、2</w:t>
            </w:r>
          </w:p>
        </w:tc>
        <w:tc>
          <w:tcPr>
            <w:tcW w:w="851" w:type="dxa"/>
            <w:vAlign w:val="center"/>
          </w:tcPr>
          <w:p w:rsidR="001B6DBE" w:rsidRPr="00825D6B" w:rsidRDefault="006E3675">
            <w:pPr>
              <w:widowControl/>
              <w:jc w:val="center"/>
              <w:textAlignment w:val="center"/>
              <w:rPr>
                <w:rFonts w:ascii="宋体" w:hAnsi="宋体" w:cs="宋体"/>
                <w:bCs/>
                <w:szCs w:val="21"/>
              </w:rPr>
            </w:pPr>
            <w:r w:rsidRPr="00825D6B">
              <w:rPr>
                <w:rFonts w:ascii="宋体" w:hAnsi="宋体" w:cs="宋体"/>
                <w:bCs/>
                <w:szCs w:val="21"/>
              </w:rPr>
              <w:t>考试</w:t>
            </w:r>
          </w:p>
        </w:tc>
        <w:tc>
          <w:tcPr>
            <w:tcW w:w="703" w:type="dxa"/>
            <w:vAlign w:val="center"/>
          </w:tcPr>
          <w:p w:rsidR="001B6DBE" w:rsidRPr="00825D6B" w:rsidRDefault="001B6DBE">
            <w:pPr>
              <w:widowControl/>
              <w:adjustRightInd w:val="0"/>
              <w:snapToGrid w:val="0"/>
              <w:jc w:val="center"/>
              <w:rPr>
                <w:rFonts w:ascii="宋体" w:hAnsi="宋体" w:cs="宋体"/>
                <w:bCs/>
                <w:szCs w:val="21"/>
              </w:rPr>
            </w:pPr>
          </w:p>
        </w:tc>
      </w:tr>
      <w:tr w:rsidR="001B6DBE" w:rsidRPr="00825D6B">
        <w:trPr>
          <w:cantSplit/>
          <w:jc w:val="center"/>
        </w:trPr>
        <w:tc>
          <w:tcPr>
            <w:tcW w:w="567" w:type="dxa"/>
            <w:vAlign w:val="center"/>
          </w:tcPr>
          <w:p w:rsidR="001B6DBE" w:rsidRPr="00825D6B" w:rsidRDefault="006E3675">
            <w:pPr>
              <w:jc w:val="center"/>
              <w:rPr>
                <w:rFonts w:ascii="宋体" w:hAnsi="宋体" w:cs="宋体"/>
                <w:bCs/>
                <w:szCs w:val="21"/>
              </w:rPr>
            </w:pPr>
            <w:r w:rsidRPr="00825D6B">
              <w:rPr>
                <w:rFonts w:ascii="宋体" w:hAnsi="宋体" w:cs="宋体" w:hint="eastAsia"/>
                <w:bCs/>
                <w:szCs w:val="21"/>
              </w:rPr>
              <w:t>2</w:t>
            </w:r>
          </w:p>
        </w:tc>
        <w:tc>
          <w:tcPr>
            <w:tcW w:w="1560" w:type="dxa"/>
            <w:vAlign w:val="center"/>
          </w:tcPr>
          <w:p w:rsidR="001B6DBE" w:rsidRPr="00825D6B" w:rsidRDefault="006E3675">
            <w:pPr>
              <w:widowControl/>
              <w:jc w:val="center"/>
              <w:textAlignment w:val="center"/>
              <w:rPr>
                <w:rFonts w:ascii="宋体" w:hAnsi="宋体" w:cs="宋体"/>
                <w:bCs/>
                <w:szCs w:val="21"/>
              </w:rPr>
            </w:pPr>
            <w:r w:rsidRPr="00825D6B">
              <w:rPr>
                <w:rFonts w:ascii="宋体" w:hAnsi="宋体" w:cs="宋体"/>
                <w:bCs/>
                <w:szCs w:val="21"/>
              </w:rPr>
              <w:t>OUP 101/OUP 102</w:t>
            </w:r>
          </w:p>
        </w:tc>
        <w:tc>
          <w:tcPr>
            <w:tcW w:w="2129" w:type="dxa"/>
            <w:vAlign w:val="center"/>
          </w:tcPr>
          <w:p w:rsidR="001B6DBE" w:rsidRPr="00825D6B" w:rsidRDefault="006E3675">
            <w:pPr>
              <w:widowControl/>
              <w:jc w:val="center"/>
              <w:textAlignment w:val="center"/>
              <w:rPr>
                <w:rFonts w:ascii="宋体" w:hAnsi="宋体" w:cs="宋体"/>
                <w:bCs/>
                <w:szCs w:val="21"/>
              </w:rPr>
            </w:pPr>
            <w:r w:rsidRPr="00825D6B">
              <w:rPr>
                <w:rFonts w:ascii="宋体" w:hAnsi="宋体" w:cs="宋体"/>
                <w:bCs/>
                <w:szCs w:val="21"/>
              </w:rPr>
              <w:t xml:space="preserve">Presentation Skills Course  </w:t>
            </w:r>
            <w:r w:rsidRPr="00825D6B">
              <w:rPr>
                <w:rFonts w:ascii="宋体" w:hAnsi="宋体" w:cs="宋体" w:hint="eastAsia"/>
                <w:bCs/>
                <w:szCs w:val="21"/>
              </w:rPr>
              <w:t>（上）（下）</w:t>
            </w:r>
          </w:p>
        </w:tc>
        <w:tc>
          <w:tcPr>
            <w:tcW w:w="705" w:type="dxa"/>
            <w:vAlign w:val="center"/>
          </w:tcPr>
          <w:p w:rsidR="001B6DBE" w:rsidRPr="00825D6B" w:rsidRDefault="006E3675">
            <w:pPr>
              <w:widowControl/>
              <w:spacing w:line="240" w:lineRule="exact"/>
              <w:jc w:val="center"/>
              <w:textAlignment w:val="center"/>
              <w:rPr>
                <w:rFonts w:ascii="宋体" w:hAnsi="宋体" w:cs="宋体"/>
                <w:bCs/>
                <w:szCs w:val="21"/>
              </w:rPr>
            </w:pPr>
            <w:r w:rsidRPr="00825D6B">
              <w:rPr>
                <w:rFonts w:ascii="宋体" w:hAnsi="宋体" w:cs="宋体" w:hint="eastAsia"/>
                <w:bCs/>
                <w:szCs w:val="21"/>
              </w:rPr>
              <w:t>64</w:t>
            </w:r>
          </w:p>
        </w:tc>
        <w:tc>
          <w:tcPr>
            <w:tcW w:w="571" w:type="dxa"/>
            <w:vAlign w:val="center"/>
          </w:tcPr>
          <w:p w:rsidR="001B6DBE" w:rsidRPr="00825D6B" w:rsidRDefault="006E3675">
            <w:pPr>
              <w:widowControl/>
              <w:spacing w:line="240" w:lineRule="exact"/>
              <w:jc w:val="center"/>
              <w:textAlignment w:val="center"/>
              <w:rPr>
                <w:rFonts w:ascii="宋体" w:hAnsi="宋体" w:cs="宋体"/>
                <w:bCs/>
                <w:szCs w:val="21"/>
              </w:rPr>
            </w:pPr>
            <w:r w:rsidRPr="00825D6B">
              <w:rPr>
                <w:rFonts w:ascii="宋体" w:hAnsi="宋体" w:cs="宋体" w:hint="eastAsia"/>
                <w:bCs/>
                <w:szCs w:val="21"/>
              </w:rPr>
              <w:t>48</w:t>
            </w:r>
          </w:p>
        </w:tc>
        <w:tc>
          <w:tcPr>
            <w:tcW w:w="735" w:type="dxa"/>
            <w:vAlign w:val="center"/>
          </w:tcPr>
          <w:p w:rsidR="001B6DBE" w:rsidRPr="00825D6B" w:rsidRDefault="006E3675">
            <w:pPr>
              <w:spacing w:line="240" w:lineRule="exact"/>
              <w:jc w:val="center"/>
              <w:rPr>
                <w:rFonts w:ascii="宋体" w:hAnsi="宋体" w:cs="宋体"/>
                <w:bCs/>
                <w:szCs w:val="21"/>
              </w:rPr>
            </w:pPr>
            <w:r w:rsidRPr="00825D6B">
              <w:rPr>
                <w:rFonts w:ascii="宋体" w:hAnsi="宋体" w:cs="宋体" w:hint="eastAsia"/>
                <w:bCs/>
                <w:szCs w:val="21"/>
              </w:rPr>
              <w:t>16</w:t>
            </w:r>
          </w:p>
        </w:tc>
        <w:tc>
          <w:tcPr>
            <w:tcW w:w="963" w:type="dxa"/>
            <w:vAlign w:val="center"/>
          </w:tcPr>
          <w:p w:rsidR="001B6DBE" w:rsidRPr="00825D6B" w:rsidRDefault="001B6DBE">
            <w:pPr>
              <w:spacing w:line="240" w:lineRule="exact"/>
              <w:jc w:val="center"/>
              <w:rPr>
                <w:rFonts w:ascii="宋体" w:hAnsi="宋体" w:cs="宋体"/>
                <w:bCs/>
                <w:szCs w:val="21"/>
              </w:rPr>
            </w:pPr>
          </w:p>
        </w:tc>
        <w:tc>
          <w:tcPr>
            <w:tcW w:w="708" w:type="dxa"/>
            <w:vAlign w:val="center"/>
          </w:tcPr>
          <w:p w:rsidR="001B6DBE" w:rsidRPr="00825D6B" w:rsidRDefault="006E3675">
            <w:pPr>
              <w:widowControl/>
              <w:jc w:val="center"/>
              <w:textAlignment w:val="center"/>
              <w:rPr>
                <w:rFonts w:ascii="宋体" w:hAnsi="宋体" w:cs="宋体"/>
                <w:bCs/>
                <w:szCs w:val="21"/>
              </w:rPr>
            </w:pPr>
            <w:r w:rsidRPr="00825D6B">
              <w:rPr>
                <w:rFonts w:ascii="宋体" w:hAnsi="宋体" w:cs="宋体" w:hint="eastAsia"/>
                <w:bCs/>
                <w:szCs w:val="21"/>
              </w:rPr>
              <w:t>3</w:t>
            </w:r>
          </w:p>
        </w:tc>
        <w:tc>
          <w:tcPr>
            <w:tcW w:w="709" w:type="dxa"/>
            <w:vAlign w:val="center"/>
          </w:tcPr>
          <w:p w:rsidR="001B6DBE" w:rsidRPr="00825D6B" w:rsidRDefault="006E3675">
            <w:pPr>
              <w:shd w:val="clear" w:color="auto" w:fill="FFFFFF"/>
              <w:jc w:val="center"/>
              <w:rPr>
                <w:rFonts w:ascii="宋体" w:hAnsi="宋体" w:cs="宋体"/>
                <w:bCs/>
                <w:szCs w:val="21"/>
              </w:rPr>
            </w:pPr>
            <w:r w:rsidRPr="00825D6B">
              <w:rPr>
                <w:rFonts w:ascii="宋体" w:hAnsi="宋体" w:cs="宋体" w:hint="eastAsia"/>
                <w:bCs/>
                <w:szCs w:val="21"/>
              </w:rPr>
              <w:t>2、3</w:t>
            </w:r>
          </w:p>
        </w:tc>
        <w:tc>
          <w:tcPr>
            <w:tcW w:w="851" w:type="dxa"/>
            <w:vAlign w:val="center"/>
          </w:tcPr>
          <w:p w:rsidR="001B6DBE" w:rsidRPr="00825D6B" w:rsidRDefault="006E3675">
            <w:pPr>
              <w:widowControl/>
              <w:jc w:val="center"/>
              <w:textAlignment w:val="center"/>
              <w:rPr>
                <w:rFonts w:ascii="宋体" w:hAnsi="宋体" w:cs="宋体"/>
                <w:bCs/>
                <w:szCs w:val="21"/>
              </w:rPr>
            </w:pPr>
            <w:r w:rsidRPr="00825D6B">
              <w:rPr>
                <w:rFonts w:ascii="宋体" w:hAnsi="宋体" w:cs="宋体"/>
                <w:bCs/>
                <w:szCs w:val="21"/>
              </w:rPr>
              <w:t>考试</w:t>
            </w:r>
          </w:p>
        </w:tc>
        <w:tc>
          <w:tcPr>
            <w:tcW w:w="703" w:type="dxa"/>
            <w:vAlign w:val="center"/>
          </w:tcPr>
          <w:p w:rsidR="001B6DBE" w:rsidRPr="00825D6B" w:rsidRDefault="001B6DBE">
            <w:pPr>
              <w:widowControl/>
              <w:jc w:val="center"/>
              <w:rPr>
                <w:rFonts w:ascii="宋体" w:hAnsi="宋体" w:cs="宋体"/>
                <w:bCs/>
                <w:szCs w:val="21"/>
              </w:rPr>
            </w:pPr>
          </w:p>
        </w:tc>
      </w:tr>
      <w:tr w:rsidR="001B6DBE" w:rsidRPr="00825D6B">
        <w:trPr>
          <w:cantSplit/>
          <w:jc w:val="center"/>
        </w:trPr>
        <w:tc>
          <w:tcPr>
            <w:tcW w:w="567" w:type="dxa"/>
            <w:vAlign w:val="center"/>
          </w:tcPr>
          <w:p w:rsidR="001B6DBE" w:rsidRPr="00825D6B" w:rsidRDefault="006E3675">
            <w:pPr>
              <w:jc w:val="center"/>
              <w:rPr>
                <w:rFonts w:ascii="宋体" w:eastAsia="宋体" w:hAnsi="宋体" w:cs="宋体"/>
                <w:sz w:val="22"/>
              </w:rPr>
            </w:pPr>
            <w:r w:rsidRPr="00825D6B">
              <w:rPr>
                <w:rFonts w:hint="eastAsia"/>
                <w:sz w:val="22"/>
              </w:rPr>
              <w:t>3</w:t>
            </w:r>
          </w:p>
        </w:tc>
        <w:tc>
          <w:tcPr>
            <w:tcW w:w="1560"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ACC 814</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bCs/>
                <w:szCs w:val="21"/>
              </w:rPr>
              <w:t>Introduction to Quantitative Methods (IQM)  定量分析概论</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30</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2</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703" w:type="dxa"/>
            <w:vAlign w:val="center"/>
          </w:tcPr>
          <w:p w:rsidR="001B6DBE" w:rsidRPr="00825D6B" w:rsidRDefault="001B6DBE">
            <w:pPr>
              <w:jc w:val="center"/>
              <w:rPr>
                <w:rFonts w:ascii="宋体" w:eastAsia="宋体" w:hAnsi="宋体" w:cs="Times New Roman"/>
                <w:szCs w:val="21"/>
              </w:rPr>
            </w:pPr>
          </w:p>
        </w:tc>
      </w:tr>
      <w:tr w:rsidR="001B6DBE" w:rsidRPr="00825D6B">
        <w:trPr>
          <w:cantSplit/>
          <w:jc w:val="center"/>
        </w:trPr>
        <w:tc>
          <w:tcPr>
            <w:tcW w:w="567" w:type="dxa"/>
            <w:vAlign w:val="center"/>
          </w:tcPr>
          <w:p w:rsidR="001B6DBE" w:rsidRPr="00825D6B" w:rsidRDefault="006E3675">
            <w:pPr>
              <w:jc w:val="center"/>
              <w:rPr>
                <w:rFonts w:ascii="宋体" w:eastAsia="宋体" w:hAnsi="宋体" w:cs="宋体"/>
                <w:sz w:val="22"/>
              </w:rPr>
            </w:pPr>
            <w:r w:rsidRPr="00825D6B">
              <w:rPr>
                <w:rFonts w:hint="eastAsia"/>
                <w:sz w:val="22"/>
              </w:rPr>
              <w:t>4</w:t>
            </w:r>
          </w:p>
        </w:tc>
        <w:tc>
          <w:tcPr>
            <w:tcW w:w="1560"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ABE 401</w:t>
            </w:r>
          </w:p>
        </w:tc>
        <w:tc>
          <w:tcPr>
            <w:tcW w:w="2129" w:type="dxa"/>
            <w:vAlign w:val="center"/>
          </w:tcPr>
          <w:p w:rsidR="001B6DBE" w:rsidRPr="00825D6B" w:rsidRDefault="006E3675">
            <w:pPr>
              <w:jc w:val="center"/>
              <w:rPr>
                <w:rFonts w:ascii="宋体" w:hAnsi="宋体" w:cs="宋体"/>
                <w:sz w:val="18"/>
                <w:szCs w:val="18"/>
              </w:rPr>
            </w:pPr>
            <w:r w:rsidRPr="00825D6B">
              <w:rPr>
                <w:rFonts w:ascii="宋体" w:hAnsi="宋体" w:cs="宋体"/>
                <w:sz w:val="18"/>
                <w:szCs w:val="18"/>
              </w:rPr>
              <w:t>Principles of Marketing Practice</w:t>
            </w:r>
          </w:p>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sz w:val="18"/>
                <w:szCs w:val="18"/>
              </w:rPr>
              <w:t xml:space="preserve"> (PMP)  营销实践原则</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30</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3</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703" w:type="dxa"/>
            <w:vAlign w:val="center"/>
          </w:tcPr>
          <w:p w:rsidR="001B6DBE" w:rsidRPr="00825D6B" w:rsidRDefault="001B6DBE">
            <w:pPr>
              <w:jc w:val="center"/>
              <w:rPr>
                <w:rFonts w:ascii="宋体" w:eastAsia="宋体" w:hAnsi="宋体" w:cs="Times New Roman"/>
                <w:sz w:val="15"/>
                <w:szCs w:val="15"/>
              </w:rPr>
            </w:pPr>
          </w:p>
        </w:tc>
      </w:tr>
      <w:tr w:rsidR="001B6DBE" w:rsidRPr="00825D6B">
        <w:trPr>
          <w:cantSplit/>
          <w:jc w:val="center"/>
        </w:trPr>
        <w:tc>
          <w:tcPr>
            <w:tcW w:w="567" w:type="dxa"/>
            <w:vAlign w:val="center"/>
          </w:tcPr>
          <w:p w:rsidR="001B6DBE" w:rsidRPr="00825D6B" w:rsidRDefault="006E3675">
            <w:pPr>
              <w:jc w:val="center"/>
              <w:rPr>
                <w:rFonts w:ascii="宋体" w:eastAsia="宋体" w:hAnsi="宋体" w:cs="宋体"/>
                <w:sz w:val="22"/>
              </w:rPr>
            </w:pPr>
            <w:r w:rsidRPr="00825D6B">
              <w:rPr>
                <w:rFonts w:hint="eastAsia"/>
                <w:sz w:val="22"/>
              </w:rPr>
              <w:t>5</w:t>
            </w:r>
          </w:p>
        </w:tc>
        <w:tc>
          <w:tcPr>
            <w:tcW w:w="1560"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ABE 404</w:t>
            </w:r>
          </w:p>
        </w:tc>
        <w:tc>
          <w:tcPr>
            <w:tcW w:w="2129" w:type="dxa"/>
            <w:vAlign w:val="center"/>
          </w:tcPr>
          <w:p w:rsidR="001B6DBE" w:rsidRPr="00825D6B" w:rsidRDefault="006E3675">
            <w:pPr>
              <w:jc w:val="center"/>
              <w:rPr>
                <w:rFonts w:ascii="宋体" w:hAnsi="宋体" w:cs="宋体"/>
                <w:bCs/>
                <w:szCs w:val="21"/>
              </w:rPr>
            </w:pPr>
            <w:r w:rsidRPr="00825D6B">
              <w:rPr>
                <w:rFonts w:ascii="宋体" w:hAnsi="宋体" w:cs="宋体"/>
                <w:bCs/>
                <w:szCs w:val="21"/>
              </w:rPr>
              <w:t xml:space="preserve">Dynamic Business Environments </w:t>
            </w:r>
          </w:p>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bCs/>
                <w:szCs w:val="21"/>
              </w:rPr>
              <w:t>(DBE)  动态商业环境</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30</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2</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703" w:type="dxa"/>
            <w:vAlign w:val="center"/>
          </w:tcPr>
          <w:p w:rsidR="001B6DBE" w:rsidRPr="00825D6B" w:rsidRDefault="001B6DBE">
            <w:pPr>
              <w:jc w:val="center"/>
              <w:rPr>
                <w:rFonts w:ascii="宋体" w:eastAsia="宋体" w:hAnsi="宋体" w:cs="Times New Roman"/>
                <w:szCs w:val="21"/>
              </w:rPr>
            </w:pPr>
          </w:p>
        </w:tc>
      </w:tr>
      <w:tr w:rsidR="001B6DBE" w:rsidRPr="00825D6B">
        <w:trPr>
          <w:cantSplit/>
          <w:jc w:val="center"/>
        </w:trPr>
        <w:tc>
          <w:tcPr>
            <w:tcW w:w="567" w:type="dxa"/>
            <w:vAlign w:val="center"/>
          </w:tcPr>
          <w:p w:rsidR="001B6DBE" w:rsidRPr="00825D6B" w:rsidRDefault="006E3675">
            <w:pPr>
              <w:jc w:val="center"/>
              <w:rPr>
                <w:rFonts w:ascii="宋体" w:eastAsia="宋体" w:hAnsi="宋体" w:cs="宋体"/>
                <w:sz w:val="22"/>
              </w:rPr>
            </w:pPr>
            <w:r w:rsidRPr="00825D6B">
              <w:rPr>
                <w:rFonts w:hint="eastAsia"/>
                <w:sz w:val="22"/>
              </w:rPr>
              <w:t>6</w:t>
            </w:r>
          </w:p>
        </w:tc>
        <w:tc>
          <w:tcPr>
            <w:tcW w:w="1560"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ABE 405</w:t>
            </w:r>
          </w:p>
        </w:tc>
        <w:tc>
          <w:tcPr>
            <w:tcW w:w="2129" w:type="dxa"/>
            <w:vAlign w:val="center"/>
          </w:tcPr>
          <w:p w:rsidR="001B6DBE" w:rsidRPr="00825D6B" w:rsidRDefault="006E3675">
            <w:pPr>
              <w:jc w:val="center"/>
              <w:rPr>
                <w:rFonts w:ascii="宋体" w:hAnsi="宋体" w:cs="宋体"/>
                <w:sz w:val="18"/>
                <w:szCs w:val="18"/>
              </w:rPr>
            </w:pPr>
            <w:r w:rsidRPr="00825D6B">
              <w:rPr>
                <w:rFonts w:ascii="宋体" w:hAnsi="宋体" w:cs="宋体"/>
                <w:sz w:val="18"/>
                <w:szCs w:val="18"/>
              </w:rPr>
              <w:t>Enterprising Organisations</w:t>
            </w:r>
          </w:p>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sz w:val="18"/>
                <w:szCs w:val="18"/>
              </w:rPr>
              <w:t>(EO)  企业组织</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30</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3</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703" w:type="dxa"/>
            <w:vAlign w:val="center"/>
          </w:tcPr>
          <w:p w:rsidR="001B6DBE" w:rsidRPr="00825D6B" w:rsidRDefault="001B6DBE">
            <w:pPr>
              <w:shd w:val="clear" w:color="auto" w:fill="FFFFFF"/>
              <w:adjustRightInd w:val="0"/>
              <w:snapToGrid w:val="0"/>
              <w:jc w:val="center"/>
              <w:rPr>
                <w:rFonts w:ascii="宋体" w:eastAsia="宋体" w:hAnsi="宋体" w:cs="Times New Roman"/>
                <w:szCs w:val="21"/>
              </w:rPr>
            </w:pPr>
          </w:p>
        </w:tc>
      </w:tr>
      <w:tr w:rsidR="001B6DBE" w:rsidRPr="00825D6B">
        <w:trPr>
          <w:cantSplit/>
          <w:jc w:val="center"/>
        </w:trPr>
        <w:tc>
          <w:tcPr>
            <w:tcW w:w="567" w:type="dxa"/>
            <w:vAlign w:val="center"/>
          </w:tcPr>
          <w:p w:rsidR="001B6DBE" w:rsidRPr="00825D6B" w:rsidRDefault="006E3675">
            <w:pPr>
              <w:jc w:val="center"/>
              <w:rPr>
                <w:rFonts w:ascii="宋体" w:eastAsia="宋体" w:hAnsi="宋体" w:cs="宋体"/>
                <w:sz w:val="22"/>
              </w:rPr>
            </w:pPr>
            <w:r w:rsidRPr="00825D6B">
              <w:rPr>
                <w:rFonts w:hint="eastAsia"/>
                <w:sz w:val="22"/>
              </w:rPr>
              <w:t>7</w:t>
            </w:r>
          </w:p>
        </w:tc>
        <w:tc>
          <w:tcPr>
            <w:tcW w:w="1560"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ABE 406</w:t>
            </w:r>
          </w:p>
        </w:tc>
        <w:tc>
          <w:tcPr>
            <w:tcW w:w="2129" w:type="dxa"/>
            <w:vAlign w:val="center"/>
          </w:tcPr>
          <w:p w:rsidR="001B6DBE" w:rsidRPr="00825D6B" w:rsidRDefault="006E3675">
            <w:pPr>
              <w:jc w:val="center"/>
              <w:rPr>
                <w:rFonts w:ascii="宋体" w:hAnsi="宋体" w:cs="宋体"/>
                <w:bCs/>
                <w:szCs w:val="21"/>
              </w:rPr>
            </w:pPr>
            <w:r w:rsidRPr="00825D6B">
              <w:rPr>
                <w:rFonts w:ascii="宋体" w:hAnsi="宋体" w:cs="宋体" w:hint="eastAsia"/>
                <w:bCs/>
                <w:szCs w:val="21"/>
              </w:rPr>
              <w:t xml:space="preserve">Managing Agile Organisations and People（MAOP） </w:t>
            </w:r>
          </w:p>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bCs/>
                <w:szCs w:val="21"/>
              </w:rPr>
              <w:t>敏捷组织和人员管理</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30</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tcBorders>
              <w:bottom w:val="single" w:sz="4" w:space="0" w:color="auto"/>
            </w:tcBorders>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5</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703" w:type="dxa"/>
            <w:vAlign w:val="center"/>
          </w:tcPr>
          <w:p w:rsidR="001B6DBE" w:rsidRPr="00825D6B" w:rsidRDefault="001B6DBE">
            <w:pPr>
              <w:widowControl/>
              <w:snapToGrid w:val="0"/>
              <w:jc w:val="center"/>
              <w:rPr>
                <w:rFonts w:ascii="宋体" w:eastAsia="宋体" w:hAnsi="宋体" w:cs="Times New Roman"/>
                <w:kern w:val="0"/>
                <w:szCs w:val="21"/>
              </w:rPr>
            </w:pPr>
          </w:p>
        </w:tc>
      </w:tr>
      <w:tr w:rsidR="001B6DBE" w:rsidRPr="00825D6B">
        <w:trPr>
          <w:cantSplit/>
          <w:jc w:val="center"/>
        </w:trPr>
        <w:tc>
          <w:tcPr>
            <w:tcW w:w="567" w:type="dxa"/>
            <w:vAlign w:val="center"/>
          </w:tcPr>
          <w:p w:rsidR="001B6DBE" w:rsidRPr="00825D6B" w:rsidRDefault="006E3675">
            <w:pPr>
              <w:jc w:val="center"/>
              <w:rPr>
                <w:rFonts w:ascii="宋体" w:eastAsia="宋体" w:hAnsi="宋体" w:cs="宋体"/>
                <w:sz w:val="22"/>
              </w:rPr>
            </w:pPr>
            <w:r w:rsidRPr="00825D6B">
              <w:rPr>
                <w:rFonts w:hint="eastAsia"/>
                <w:sz w:val="22"/>
              </w:rPr>
              <w:lastRenderedPageBreak/>
              <w:t>8</w:t>
            </w:r>
          </w:p>
        </w:tc>
        <w:tc>
          <w:tcPr>
            <w:tcW w:w="1560"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ABE 409</w:t>
            </w:r>
          </w:p>
        </w:tc>
        <w:tc>
          <w:tcPr>
            <w:tcW w:w="2129" w:type="dxa"/>
            <w:vAlign w:val="center"/>
          </w:tcPr>
          <w:p w:rsidR="001B6DBE" w:rsidRPr="00825D6B" w:rsidRDefault="006E3675">
            <w:pPr>
              <w:jc w:val="center"/>
              <w:rPr>
                <w:rFonts w:ascii="宋体" w:hAnsi="宋体" w:cs="宋体"/>
                <w:sz w:val="18"/>
                <w:szCs w:val="18"/>
              </w:rPr>
            </w:pPr>
            <w:r w:rsidRPr="00825D6B">
              <w:rPr>
                <w:rFonts w:ascii="宋体" w:hAnsi="宋体" w:cs="宋体"/>
                <w:sz w:val="18"/>
                <w:szCs w:val="18"/>
              </w:rPr>
              <w:t>International Business Economics and Markets</w:t>
            </w:r>
          </w:p>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sz w:val="18"/>
                <w:szCs w:val="18"/>
              </w:rPr>
              <w:t>(IBEM)  国际商业经济学和市场</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30</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3</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703" w:type="dxa"/>
            <w:vMerge w:val="restart"/>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jc w:val="center"/>
        </w:trPr>
        <w:tc>
          <w:tcPr>
            <w:tcW w:w="567" w:type="dxa"/>
            <w:vAlign w:val="center"/>
          </w:tcPr>
          <w:p w:rsidR="001B6DBE" w:rsidRPr="00825D6B" w:rsidRDefault="006E3675">
            <w:pPr>
              <w:jc w:val="center"/>
              <w:rPr>
                <w:rFonts w:ascii="宋体" w:eastAsia="宋体" w:hAnsi="宋体" w:cs="宋体"/>
                <w:sz w:val="22"/>
              </w:rPr>
            </w:pPr>
            <w:r w:rsidRPr="00825D6B">
              <w:rPr>
                <w:rFonts w:hint="eastAsia"/>
                <w:sz w:val="22"/>
              </w:rPr>
              <w:t>9</w:t>
            </w:r>
          </w:p>
        </w:tc>
        <w:tc>
          <w:tcPr>
            <w:tcW w:w="1560"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HRM 815</w:t>
            </w:r>
          </w:p>
        </w:tc>
        <w:tc>
          <w:tcPr>
            <w:tcW w:w="2129" w:type="dxa"/>
            <w:vAlign w:val="center"/>
          </w:tcPr>
          <w:p w:rsidR="001B6DBE" w:rsidRPr="00825D6B" w:rsidRDefault="006E3675">
            <w:pPr>
              <w:jc w:val="center"/>
              <w:rPr>
                <w:rFonts w:ascii="宋体" w:hAnsi="宋体" w:cs="宋体"/>
                <w:sz w:val="18"/>
                <w:szCs w:val="18"/>
              </w:rPr>
            </w:pPr>
            <w:r w:rsidRPr="00825D6B">
              <w:rPr>
                <w:rFonts w:ascii="宋体" w:hAnsi="宋体" w:cs="宋体"/>
                <w:sz w:val="18"/>
                <w:szCs w:val="18"/>
              </w:rPr>
              <w:t xml:space="preserve">Human Resource Management </w:t>
            </w:r>
          </w:p>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sz w:val="18"/>
                <w:szCs w:val="18"/>
              </w:rPr>
              <w:t>(HRM)  人力资源管理</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30</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4</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703" w:type="dxa"/>
            <w:vMerge/>
            <w:vAlign w:val="center"/>
          </w:tcPr>
          <w:p w:rsidR="001B6DBE" w:rsidRPr="00825D6B" w:rsidRDefault="001B6DBE">
            <w:pPr>
              <w:jc w:val="center"/>
              <w:rPr>
                <w:rFonts w:ascii="宋体" w:eastAsia="宋体" w:hAnsi="宋体" w:cs="Times New Roman"/>
                <w:szCs w:val="21"/>
              </w:rPr>
            </w:pPr>
          </w:p>
        </w:tc>
      </w:tr>
      <w:tr w:rsidR="001B6DBE" w:rsidRPr="00825D6B">
        <w:trPr>
          <w:cantSplit/>
          <w:jc w:val="center"/>
        </w:trPr>
        <w:tc>
          <w:tcPr>
            <w:tcW w:w="567" w:type="dxa"/>
            <w:vAlign w:val="center"/>
          </w:tcPr>
          <w:p w:rsidR="001B6DBE" w:rsidRPr="00825D6B" w:rsidRDefault="006E3675">
            <w:pPr>
              <w:jc w:val="center"/>
              <w:rPr>
                <w:rFonts w:ascii="宋体" w:eastAsia="宋体" w:hAnsi="宋体" w:cs="宋体"/>
                <w:sz w:val="22"/>
              </w:rPr>
            </w:pPr>
            <w:r w:rsidRPr="00825D6B">
              <w:rPr>
                <w:rFonts w:hint="eastAsia"/>
                <w:sz w:val="22"/>
              </w:rPr>
              <w:t>10</w:t>
            </w:r>
          </w:p>
        </w:tc>
        <w:tc>
          <w:tcPr>
            <w:tcW w:w="1560" w:type="dxa"/>
            <w:vAlign w:val="center"/>
          </w:tcPr>
          <w:p w:rsidR="001B6DBE" w:rsidRPr="00825D6B" w:rsidRDefault="006E3675">
            <w:pPr>
              <w:jc w:val="center"/>
              <w:rPr>
                <w:sz w:val="18"/>
                <w:szCs w:val="18"/>
              </w:rPr>
            </w:pPr>
            <w:r w:rsidRPr="00825D6B">
              <w:rPr>
                <w:sz w:val="18"/>
                <w:szCs w:val="18"/>
              </w:rPr>
              <w:t>CSM 102</w:t>
            </w:r>
          </w:p>
        </w:tc>
        <w:tc>
          <w:tcPr>
            <w:tcW w:w="2129" w:type="dxa"/>
            <w:vAlign w:val="center"/>
          </w:tcPr>
          <w:p w:rsidR="001B6DBE" w:rsidRPr="00825D6B" w:rsidRDefault="006E3675">
            <w:pPr>
              <w:jc w:val="center"/>
              <w:rPr>
                <w:sz w:val="18"/>
                <w:szCs w:val="18"/>
              </w:rPr>
            </w:pPr>
            <w:r w:rsidRPr="00825D6B">
              <w:rPr>
                <w:rFonts w:hint="eastAsia"/>
                <w:sz w:val="18"/>
                <w:szCs w:val="18"/>
              </w:rPr>
              <w:t>汽车应用基础</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703" w:type="dxa"/>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67" w:type="dxa"/>
            <w:vAlign w:val="center"/>
          </w:tcPr>
          <w:p w:rsidR="001B6DBE" w:rsidRPr="00825D6B" w:rsidRDefault="006E3675">
            <w:pPr>
              <w:jc w:val="center"/>
              <w:rPr>
                <w:rFonts w:ascii="宋体" w:eastAsia="宋体" w:hAnsi="宋体" w:cs="宋体"/>
                <w:sz w:val="22"/>
              </w:rPr>
            </w:pPr>
            <w:r w:rsidRPr="00825D6B">
              <w:rPr>
                <w:rFonts w:hint="eastAsia"/>
                <w:sz w:val="22"/>
              </w:rPr>
              <w:t>11</w:t>
            </w:r>
          </w:p>
        </w:tc>
        <w:tc>
          <w:tcPr>
            <w:tcW w:w="1560" w:type="dxa"/>
            <w:vAlign w:val="center"/>
          </w:tcPr>
          <w:p w:rsidR="001B6DBE" w:rsidRPr="00825D6B" w:rsidRDefault="006E3675">
            <w:pPr>
              <w:jc w:val="center"/>
              <w:rPr>
                <w:sz w:val="18"/>
                <w:szCs w:val="18"/>
              </w:rPr>
            </w:pPr>
            <w:r w:rsidRPr="00825D6B">
              <w:rPr>
                <w:sz w:val="18"/>
                <w:szCs w:val="18"/>
              </w:rPr>
              <w:t>CSM 5</w:t>
            </w:r>
            <w:r w:rsidRPr="00825D6B">
              <w:rPr>
                <w:rFonts w:hint="eastAsia"/>
                <w:sz w:val="18"/>
                <w:szCs w:val="18"/>
              </w:rPr>
              <w:t>32</w:t>
            </w:r>
          </w:p>
        </w:tc>
        <w:tc>
          <w:tcPr>
            <w:tcW w:w="2129" w:type="dxa"/>
            <w:vAlign w:val="center"/>
          </w:tcPr>
          <w:p w:rsidR="001B6DBE" w:rsidRPr="00825D6B" w:rsidRDefault="006E3675">
            <w:pPr>
              <w:jc w:val="center"/>
              <w:rPr>
                <w:sz w:val="18"/>
                <w:szCs w:val="18"/>
              </w:rPr>
            </w:pPr>
            <w:r w:rsidRPr="00825D6B">
              <w:rPr>
                <w:rFonts w:hint="eastAsia"/>
                <w:sz w:val="18"/>
                <w:szCs w:val="18"/>
              </w:rPr>
              <w:t>汽车构造</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703" w:type="dxa"/>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67" w:type="dxa"/>
            <w:vAlign w:val="center"/>
          </w:tcPr>
          <w:p w:rsidR="001B6DBE" w:rsidRPr="00825D6B" w:rsidRDefault="006E3675">
            <w:pPr>
              <w:jc w:val="center"/>
              <w:rPr>
                <w:rFonts w:ascii="宋体" w:eastAsia="宋体" w:hAnsi="宋体" w:cs="宋体"/>
                <w:sz w:val="22"/>
              </w:rPr>
            </w:pPr>
            <w:r w:rsidRPr="00825D6B">
              <w:rPr>
                <w:rFonts w:hint="eastAsia"/>
                <w:sz w:val="22"/>
              </w:rPr>
              <w:t>12</w:t>
            </w:r>
          </w:p>
        </w:tc>
        <w:tc>
          <w:tcPr>
            <w:tcW w:w="1560" w:type="dxa"/>
            <w:vAlign w:val="center"/>
          </w:tcPr>
          <w:p w:rsidR="001B6DBE" w:rsidRPr="00825D6B" w:rsidRDefault="006E3675">
            <w:pPr>
              <w:jc w:val="center"/>
              <w:rPr>
                <w:sz w:val="18"/>
                <w:szCs w:val="18"/>
              </w:rPr>
            </w:pPr>
            <w:r w:rsidRPr="00825D6B">
              <w:rPr>
                <w:sz w:val="18"/>
                <w:szCs w:val="18"/>
              </w:rPr>
              <w:t>CSM 705</w:t>
            </w:r>
          </w:p>
        </w:tc>
        <w:tc>
          <w:tcPr>
            <w:tcW w:w="2129" w:type="dxa"/>
            <w:vAlign w:val="center"/>
          </w:tcPr>
          <w:p w:rsidR="001B6DBE" w:rsidRPr="00825D6B" w:rsidRDefault="006E3675">
            <w:pPr>
              <w:jc w:val="center"/>
              <w:rPr>
                <w:sz w:val="18"/>
                <w:szCs w:val="18"/>
              </w:rPr>
            </w:pPr>
            <w:r w:rsidRPr="00825D6B">
              <w:rPr>
                <w:rFonts w:hint="eastAsia"/>
                <w:sz w:val="18"/>
                <w:szCs w:val="18"/>
              </w:rPr>
              <w:t>汽车服务礼仪</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703" w:type="dxa"/>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jc w:val="center"/>
        </w:trPr>
        <w:tc>
          <w:tcPr>
            <w:tcW w:w="567" w:type="dxa"/>
            <w:vAlign w:val="center"/>
          </w:tcPr>
          <w:p w:rsidR="001B6DBE" w:rsidRPr="00825D6B" w:rsidRDefault="006E3675">
            <w:pPr>
              <w:jc w:val="center"/>
              <w:rPr>
                <w:rFonts w:ascii="宋体" w:eastAsia="宋体" w:hAnsi="宋体" w:cs="宋体"/>
                <w:sz w:val="22"/>
              </w:rPr>
            </w:pPr>
            <w:r w:rsidRPr="00825D6B">
              <w:rPr>
                <w:rFonts w:hint="eastAsia"/>
                <w:sz w:val="22"/>
              </w:rPr>
              <w:t>13</w:t>
            </w:r>
          </w:p>
        </w:tc>
        <w:tc>
          <w:tcPr>
            <w:tcW w:w="1560" w:type="dxa"/>
            <w:vAlign w:val="center"/>
          </w:tcPr>
          <w:p w:rsidR="001B6DBE" w:rsidRPr="00825D6B" w:rsidRDefault="006E3675">
            <w:pPr>
              <w:jc w:val="center"/>
              <w:rPr>
                <w:sz w:val="18"/>
                <w:szCs w:val="18"/>
              </w:rPr>
            </w:pPr>
            <w:r w:rsidRPr="00825D6B">
              <w:rPr>
                <w:sz w:val="18"/>
                <w:szCs w:val="18"/>
              </w:rPr>
              <w:t>CSM 301</w:t>
            </w:r>
          </w:p>
        </w:tc>
        <w:tc>
          <w:tcPr>
            <w:tcW w:w="2129" w:type="dxa"/>
            <w:vAlign w:val="center"/>
          </w:tcPr>
          <w:p w:rsidR="001B6DBE" w:rsidRPr="00825D6B" w:rsidRDefault="006E3675">
            <w:pPr>
              <w:jc w:val="center"/>
              <w:rPr>
                <w:sz w:val="18"/>
                <w:szCs w:val="18"/>
              </w:rPr>
            </w:pPr>
            <w:r w:rsidRPr="00825D6B">
              <w:rPr>
                <w:rFonts w:hint="eastAsia"/>
                <w:sz w:val="18"/>
                <w:szCs w:val="18"/>
              </w:rPr>
              <w:t>汽车售后服务接待</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2</w:t>
            </w:r>
          </w:p>
        </w:tc>
        <w:tc>
          <w:tcPr>
            <w:tcW w:w="851" w:type="dxa"/>
          </w:tcPr>
          <w:p w:rsidR="001B6DBE" w:rsidRPr="00825D6B" w:rsidRDefault="006E3675">
            <w:pPr>
              <w:jc w:val="center"/>
            </w:pPr>
            <w:r w:rsidRPr="00825D6B">
              <w:rPr>
                <w:rFonts w:ascii="宋体" w:hAnsi="宋体" w:hint="eastAsia"/>
                <w:sz w:val="20"/>
                <w:szCs w:val="20"/>
              </w:rPr>
              <w:t>考试</w:t>
            </w:r>
          </w:p>
        </w:tc>
        <w:tc>
          <w:tcPr>
            <w:tcW w:w="703" w:type="dxa"/>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jc w:val="center"/>
        </w:trPr>
        <w:tc>
          <w:tcPr>
            <w:tcW w:w="567" w:type="dxa"/>
            <w:vAlign w:val="center"/>
          </w:tcPr>
          <w:p w:rsidR="001B6DBE" w:rsidRPr="00825D6B" w:rsidRDefault="006E3675">
            <w:pPr>
              <w:jc w:val="center"/>
              <w:rPr>
                <w:rFonts w:ascii="宋体" w:eastAsia="宋体" w:hAnsi="宋体" w:cs="宋体"/>
                <w:sz w:val="22"/>
              </w:rPr>
            </w:pPr>
            <w:r w:rsidRPr="00825D6B">
              <w:rPr>
                <w:rFonts w:hint="eastAsia"/>
                <w:sz w:val="22"/>
              </w:rPr>
              <w:t>14</w:t>
            </w:r>
          </w:p>
        </w:tc>
        <w:tc>
          <w:tcPr>
            <w:tcW w:w="1560" w:type="dxa"/>
            <w:vAlign w:val="center"/>
          </w:tcPr>
          <w:p w:rsidR="001B6DBE" w:rsidRPr="00825D6B" w:rsidRDefault="006E3675">
            <w:pPr>
              <w:jc w:val="center"/>
              <w:rPr>
                <w:sz w:val="18"/>
                <w:szCs w:val="18"/>
              </w:rPr>
            </w:pPr>
            <w:r w:rsidRPr="00825D6B">
              <w:rPr>
                <w:sz w:val="18"/>
                <w:szCs w:val="18"/>
              </w:rPr>
              <w:t>CSM 201</w:t>
            </w:r>
          </w:p>
        </w:tc>
        <w:tc>
          <w:tcPr>
            <w:tcW w:w="2129" w:type="dxa"/>
            <w:vAlign w:val="center"/>
          </w:tcPr>
          <w:p w:rsidR="001B6DBE" w:rsidRPr="00825D6B" w:rsidRDefault="006E3675">
            <w:pPr>
              <w:jc w:val="center"/>
              <w:rPr>
                <w:sz w:val="18"/>
                <w:szCs w:val="18"/>
              </w:rPr>
            </w:pPr>
            <w:r w:rsidRPr="00825D6B">
              <w:rPr>
                <w:rFonts w:hint="eastAsia"/>
                <w:sz w:val="18"/>
                <w:szCs w:val="18"/>
              </w:rPr>
              <w:t>汽车销售实务</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2</w:t>
            </w:r>
          </w:p>
        </w:tc>
        <w:tc>
          <w:tcPr>
            <w:tcW w:w="851" w:type="dxa"/>
          </w:tcPr>
          <w:p w:rsidR="001B6DBE" w:rsidRPr="00825D6B" w:rsidRDefault="006E3675">
            <w:pPr>
              <w:jc w:val="center"/>
            </w:pPr>
            <w:r w:rsidRPr="00825D6B">
              <w:rPr>
                <w:rFonts w:ascii="宋体" w:hAnsi="宋体" w:hint="eastAsia"/>
                <w:sz w:val="20"/>
                <w:szCs w:val="20"/>
              </w:rPr>
              <w:t>考试</w:t>
            </w:r>
          </w:p>
        </w:tc>
        <w:tc>
          <w:tcPr>
            <w:tcW w:w="703" w:type="dxa"/>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jc w:val="center"/>
        </w:trPr>
        <w:tc>
          <w:tcPr>
            <w:tcW w:w="567" w:type="dxa"/>
            <w:vAlign w:val="center"/>
          </w:tcPr>
          <w:p w:rsidR="001B6DBE" w:rsidRPr="00825D6B" w:rsidRDefault="006E3675">
            <w:pPr>
              <w:jc w:val="center"/>
              <w:rPr>
                <w:rFonts w:ascii="宋体" w:eastAsia="宋体" w:hAnsi="宋体" w:cs="宋体"/>
                <w:sz w:val="22"/>
              </w:rPr>
            </w:pPr>
            <w:r w:rsidRPr="00825D6B">
              <w:rPr>
                <w:rFonts w:hint="eastAsia"/>
                <w:sz w:val="22"/>
              </w:rPr>
              <w:t>15</w:t>
            </w:r>
          </w:p>
        </w:tc>
        <w:tc>
          <w:tcPr>
            <w:tcW w:w="1560" w:type="dxa"/>
            <w:vAlign w:val="center"/>
          </w:tcPr>
          <w:p w:rsidR="001B6DBE" w:rsidRPr="00825D6B" w:rsidRDefault="006E3675">
            <w:pPr>
              <w:jc w:val="center"/>
              <w:rPr>
                <w:sz w:val="18"/>
                <w:szCs w:val="18"/>
              </w:rPr>
            </w:pPr>
            <w:r w:rsidRPr="00825D6B">
              <w:rPr>
                <w:sz w:val="18"/>
                <w:szCs w:val="18"/>
              </w:rPr>
              <w:t>CSM 704</w:t>
            </w:r>
          </w:p>
        </w:tc>
        <w:tc>
          <w:tcPr>
            <w:tcW w:w="2129" w:type="dxa"/>
            <w:vAlign w:val="center"/>
          </w:tcPr>
          <w:p w:rsidR="001B6DBE" w:rsidRPr="00825D6B" w:rsidRDefault="006E3675">
            <w:pPr>
              <w:jc w:val="center"/>
              <w:rPr>
                <w:sz w:val="18"/>
                <w:szCs w:val="18"/>
              </w:rPr>
            </w:pPr>
            <w:r w:rsidRPr="00825D6B">
              <w:rPr>
                <w:rFonts w:hint="eastAsia"/>
                <w:sz w:val="18"/>
                <w:szCs w:val="18"/>
              </w:rPr>
              <w:t>汽车服务企业管理</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2</w:t>
            </w:r>
          </w:p>
        </w:tc>
        <w:tc>
          <w:tcPr>
            <w:tcW w:w="851" w:type="dxa"/>
          </w:tcPr>
          <w:p w:rsidR="001B6DBE" w:rsidRPr="00825D6B" w:rsidRDefault="006E3675">
            <w:pPr>
              <w:jc w:val="center"/>
            </w:pPr>
            <w:r w:rsidRPr="00825D6B">
              <w:rPr>
                <w:rFonts w:ascii="宋体" w:hAnsi="宋体" w:hint="eastAsia"/>
                <w:sz w:val="20"/>
                <w:szCs w:val="20"/>
              </w:rPr>
              <w:t>考试</w:t>
            </w:r>
          </w:p>
        </w:tc>
        <w:tc>
          <w:tcPr>
            <w:tcW w:w="703" w:type="dxa"/>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jc w:val="center"/>
        </w:trPr>
        <w:tc>
          <w:tcPr>
            <w:tcW w:w="567" w:type="dxa"/>
            <w:vAlign w:val="center"/>
          </w:tcPr>
          <w:p w:rsidR="001B6DBE" w:rsidRPr="00825D6B" w:rsidRDefault="006E3675">
            <w:pPr>
              <w:jc w:val="center"/>
              <w:rPr>
                <w:sz w:val="22"/>
              </w:rPr>
            </w:pPr>
            <w:r w:rsidRPr="00825D6B">
              <w:rPr>
                <w:rFonts w:hint="eastAsia"/>
                <w:sz w:val="22"/>
              </w:rPr>
              <w:t>16</w:t>
            </w:r>
          </w:p>
        </w:tc>
        <w:tc>
          <w:tcPr>
            <w:tcW w:w="1560" w:type="dxa"/>
            <w:vAlign w:val="center"/>
          </w:tcPr>
          <w:p w:rsidR="001B6DBE" w:rsidRPr="00825D6B" w:rsidRDefault="006E3675">
            <w:pPr>
              <w:jc w:val="center"/>
              <w:rPr>
                <w:sz w:val="18"/>
                <w:szCs w:val="18"/>
              </w:rPr>
            </w:pPr>
            <w:r w:rsidRPr="00825D6B">
              <w:rPr>
                <w:sz w:val="18"/>
                <w:szCs w:val="18"/>
              </w:rPr>
              <w:t>CSM 702</w:t>
            </w:r>
          </w:p>
        </w:tc>
        <w:tc>
          <w:tcPr>
            <w:tcW w:w="2129" w:type="dxa"/>
            <w:vAlign w:val="center"/>
          </w:tcPr>
          <w:p w:rsidR="001B6DBE" w:rsidRPr="00825D6B" w:rsidRDefault="006E3675">
            <w:pPr>
              <w:jc w:val="center"/>
              <w:rPr>
                <w:sz w:val="18"/>
                <w:szCs w:val="18"/>
              </w:rPr>
            </w:pPr>
            <w:r w:rsidRPr="00825D6B">
              <w:rPr>
                <w:rFonts w:hint="eastAsia"/>
                <w:sz w:val="18"/>
                <w:szCs w:val="18"/>
              </w:rPr>
              <w:t>汽车配件与管理</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2</w:t>
            </w:r>
          </w:p>
        </w:tc>
        <w:tc>
          <w:tcPr>
            <w:tcW w:w="851" w:type="dxa"/>
          </w:tcPr>
          <w:p w:rsidR="001B6DBE" w:rsidRPr="00825D6B" w:rsidRDefault="006E3675">
            <w:pPr>
              <w:jc w:val="center"/>
              <w:rPr>
                <w:rFonts w:ascii="宋体" w:hAnsi="宋体"/>
                <w:sz w:val="20"/>
                <w:szCs w:val="20"/>
              </w:rPr>
            </w:pPr>
            <w:r w:rsidRPr="00825D6B">
              <w:rPr>
                <w:rFonts w:ascii="宋体" w:hAnsi="宋体" w:hint="eastAsia"/>
                <w:sz w:val="20"/>
                <w:szCs w:val="20"/>
              </w:rPr>
              <w:t>考试</w:t>
            </w:r>
          </w:p>
        </w:tc>
        <w:tc>
          <w:tcPr>
            <w:tcW w:w="703" w:type="dxa"/>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jc w:val="center"/>
        </w:trPr>
        <w:tc>
          <w:tcPr>
            <w:tcW w:w="567" w:type="dxa"/>
            <w:vAlign w:val="center"/>
          </w:tcPr>
          <w:p w:rsidR="001B6DBE" w:rsidRPr="00825D6B" w:rsidRDefault="006E3675">
            <w:pPr>
              <w:jc w:val="center"/>
              <w:rPr>
                <w:sz w:val="22"/>
              </w:rPr>
            </w:pPr>
            <w:r w:rsidRPr="00825D6B">
              <w:rPr>
                <w:rFonts w:hint="eastAsia"/>
                <w:sz w:val="22"/>
              </w:rPr>
              <w:t>17</w:t>
            </w:r>
          </w:p>
        </w:tc>
        <w:tc>
          <w:tcPr>
            <w:tcW w:w="1560" w:type="dxa"/>
            <w:vAlign w:val="center"/>
          </w:tcPr>
          <w:p w:rsidR="001B6DBE" w:rsidRPr="00825D6B" w:rsidRDefault="006E3675">
            <w:pPr>
              <w:widowControl/>
              <w:jc w:val="center"/>
              <w:textAlignment w:val="center"/>
              <w:rPr>
                <w:rFonts w:ascii="宋体" w:hAnsi="宋体" w:cs="宋体"/>
                <w:kern w:val="0"/>
                <w:sz w:val="20"/>
                <w:szCs w:val="20"/>
              </w:rPr>
            </w:pPr>
            <w:r w:rsidRPr="00825D6B">
              <w:rPr>
                <w:sz w:val="18"/>
                <w:szCs w:val="18"/>
              </w:rPr>
              <w:t>CSM 602</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hint="eastAsia"/>
                <w:sz w:val="18"/>
                <w:szCs w:val="18"/>
              </w:rPr>
              <w:t>汽车商务与服务管理实务</w:t>
            </w:r>
          </w:p>
        </w:tc>
        <w:tc>
          <w:tcPr>
            <w:tcW w:w="705" w:type="dxa"/>
            <w:vAlign w:val="center"/>
          </w:tcPr>
          <w:p w:rsidR="001B6DBE" w:rsidRPr="00825D6B" w:rsidRDefault="006E3675">
            <w:pPr>
              <w:widowControl/>
              <w:jc w:val="center"/>
              <w:textAlignment w:val="center"/>
              <w:rPr>
                <w:rFonts w:ascii="宋体" w:hAnsi="宋体"/>
                <w:sz w:val="20"/>
                <w:szCs w:val="20"/>
              </w:rPr>
            </w:pPr>
            <w:r w:rsidRPr="00825D6B">
              <w:rPr>
                <w:rFonts w:hint="eastAsia"/>
                <w:sz w:val="18"/>
                <w:szCs w:val="18"/>
              </w:rPr>
              <w:t>32</w:t>
            </w:r>
          </w:p>
        </w:tc>
        <w:tc>
          <w:tcPr>
            <w:tcW w:w="57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3</w:t>
            </w:r>
          </w:p>
        </w:tc>
        <w:tc>
          <w:tcPr>
            <w:tcW w:w="851" w:type="dxa"/>
          </w:tcPr>
          <w:p w:rsidR="001B6DBE" w:rsidRPr="00825D6B" w:rsidRDefault="006E3675">
            <w:pPr>
              <w:jc w:val="center"/>
            </w:pPr>
            <w:r w:rsidRPr="00825D6B">
              <w:rPr>
                <w:rFonts w:ascii="宋体" w:hAnsi="宋体" w:hint="eastAsia"/>
                <w:sz w:val="20"/>
                <w:szCs w:val="20"/>
              </w:rPr>
              <w:t>考试</w:t>
            </w:r>
          </w:p>
        </w:tc>
        <w:tc>
          <w:tcPr>
            <w:tcW w:w="703" w:type="dxa"/>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trHeight w:val="509"/>
          <w:jc w:val="center"/>
        </w:trPr>
        <w:tc>
          <w:tcPr>
            <w:tcW w:w="4256" w:type="dxa"/>
            <w:gridSpan w:val="3"/>
            <w:vAlign w:val="center"/>
          </w:tcPr>
          <w:p w:rsidR="001B6DBE" w:rsidRPr="00825D6B" w:rsidRDefault="006E3675">
            <w:pPr>
              <w:shd w:val="clear" w:color="auto" w:fill="FFFFFF"/>
              <w:ind w:firstLineChars="50" w:firstLine="105"/>
              <w:jc w:val="center"/>
              <w:rPr>
                <w:rFonts w:ascii="宋体" w:eastAsia="宋体" w:hAnsi="宋体" w:cs="Times New Roman"/>
                <w:bCs/>
                <w:szCs w:val="21"/>
              </w:rPr>
            </w:pPr>
            <w:r w:rsidRPr="00825D6B">
              <w:rPr>
                <w:rFonts w:ascii="宋体" w:eastAsia="宋体" w:hAnsi="宋体" w:cs="Times New Roman" w:hint="eastAsia"/>
                <w:bCs/>
                <w:szCs w:val="21"/>
              </w:rPr>
              <w:t>合计</w:t>
            </w:r>
          </w:p>
        </w:tc>
        <w:tc>
          <w:tcPr>
            <w:tcW w:w="705" w:type="dxa"/>
            <w:vAlign w:val="center"/>
          </w:tcPr>
          <w:p w:rsidR="001B6DBE" w:rsidRPr="00825D6B" w:rsidRDefault="006E3675">
            <w:pPr>
              <w:jc w:val="center"/>
              <w:rPr>
                <w:rFonts w:ascii="宋体" w:eastAsia="宋体" w:hAnsi="宋体" w:cs="宋体"/>
                <w:szCs w:val="21"/>
              </w:rPr>
            </w:pPr>
            <w:r w:rsidRPr="00825D6B">
              <w:rPr>
                <w:rFonts w:ascii="宋体" w:eastAsia="宋体" w:hAnsi="宋体" w:cs="宋体" w:hint="eastAsia"/>
                <w:szCs w:val="21"/>
              </w:rPr>
              <w:t>608</w:t>
            </w:r>
          </w:p>
        </w:tc>
        <w:tc>
          <w:tcPr>
            <w:tcW w:w="571" w:type="dxa"/>
            <w:vAlign w:val="center"/>
          </w:tcPr>
          <w:p w:rsidR="001B6DBE" w:rsidRPr="00825D6B" w:rsidRDefault="006E3675">
            <w:pPr>
              <w:jc w:val="center"/>
              <w:rPr>
                <w:rFonts w:ascii="宋体" w:eastAsia="宋体" w:hAnsi="宋体" w:cs="宋体"/>
                <w:szCs w:val="21"/>
              </w:rPr>
            </w:pPr>
            <w:r w:rsidRPr="00825D6B">
              <w:rPr>
                <w:rFonts w:ascii="宋体" w:eastAsia="宋体" w:hAnsi="宋体" w:cs="宋体" w:hint="eastAsia"/>
                <w:szCs w:val="21"/>
              </w:rPr>
              <w:t>498</w:t>
            </w:r>
          </w:p>
        </w:tc>
        <w:tc>
          <w:tcPr>
            <w:tcW w:w="1698" w:type="dxa"/>
            <w:gridSpan w:val="2"/>
            <w:vAlign w:val="center"/>
          </w:tcPr>
          <w:p w:rsidR="001B6DBE" w:rsidRPr="00825D6B" w:rsidRDefault="006E3675">
            <w:pPr>
              <w:jc w:val="center"/>
              <w:rPr>
                <w:rFonts w:ascii="宋体" w:eastAsia="宋体" w:hAnsi="宋体" w:cs="宋体"/>
                <w:szCs w:val="21"/>
              </w:rPr>
            </w:pPr>
            <w:r w:rsidRPr="00825D6B">
              <w:rPr>
                <w:rFonts w:ascii="宋体" w:eastAsia="宋体" w:hAnsi="宋体" w:cs="宋体" w:hint="eastAsia"/>
                <w:szCs w:val="21"/>
              </w:rPr>
              <w:t>110</w:t>
            </w:r>
          </w:p>
        </w:tc>
        <w:tc>
          <w:tcPr>
            <w:tcW w:w="708" w:type="dxa"/>
            <w:vAlign w:val="center"/>
          </w:tcPr>
          <w:p w:rsidR="001B6DBE" w:rsidRPr="00825D6B" w:rsidRDefault="006E3675">
            <w:pPr>
              <w:jc w:val="center"/>
              <w:rPr>
                <w:rFonts w:ascii="宋体" w:eastAsia="宋体" w:hAnsi="宋体" w:cs="宋体"/>
                <w:szCs w:val="21"/>
              </w:rPr>
            </w:pPr>
            <w:r w:rsidRPr="00825D6B">
              <w:rPr>
                <w:rFonts w:ascii="宋体" w:eastAsia="宋体" w:hAnsi="宋体" w:cs="宋体" w:hint="eastAsia"/>
                <w:szCs w:val="21"/>
              </w:rPr>
              <w:t>36</w:t>
            </w:r>
          </w:p>
        </w:tc>
        <w:tc>
          <w:tcPr>
            <w:tcW w:w="709" w:type="dxa"/>
            <w:vAlign w:val="center"/>
          </w:tcPr>
          <w:p w:rsidR="001B6DBE" w:rsidRPr="00825D6B" w:rsidRDefault="001B6DBE">
            <w:pPr>
              <w:shd w:val="clear" w:color="auto" w:fill="FFFFFF"/>
              <w:jc w:val="center"/>
              <w:rPr>
                <w:rFonts w:ascii="宋体" w:eastAsia="宋体" w:hAnsi="宋体" w:cs="Times New Roman"/>
                <w:szCs w:val="21"/>
              </w:rPr>
            </w:pPr>
          </w:p>
        </w:tc>
        <w:tc>
          <w:tcPr>
            <w:tcW w:w="851" w:type="dxa"/>
            <w:vAlign w:val="center"/>
          </w:tcPr>
          <w:p w:rsidR="001B6DBE" w:rsidRPr="00825D6B" w:rsidRDefault="001B6DBE">
            <w:pPr>
              <w:shd w:val="clear" w:color="auto" w:fill="FFFFFF"/>
              <w:jc w:val="center"/>
              <w:rPr>
                <w:rFonts w:ascii="宋体" w:eastAsia="宋体" w:hAnsi="宋体" w:cs="Times New Roman"/>
                <w:szCs w:val="21"/>
              </w:rPr>
            </w:pPr>
          </w:p>
        </w:tc>
        <w:tc>
          <w:tcPr>
            <w:tcW w:w="703" w:type="dxa"/>
            <w:vAlign w:val="center"/>
          </w:tcPr>
          <w:p w:rsidR="001B6DBE" w:rsidRPr="00825D6B" w:rsidRDefault="001B6DBE">
            <w:pPr>
              <w:widowControl/>
              <w:jc w:val="center"/>
              <w:rPr>
                <w:rFonts w:ascii="宋体" w:eastAsia="宋体" w:hAnsi="宋体" w:cs="Times New Roman"/>
                <w:kern w:val="0"/>
                <w:szCs w:val="21"/>
              </w:rPr>
            </w:pPr>
          </w:p>
        </w:tc>
      </w:tr>
    </w:tbl>
    <w:p w:rsidR="001B6DBE" w:rsidRPr="00825D6B" w:rsidRDefault="001B6DBE">
      <w:pPr>
        <w:spacing w:line="360" w:lineRule="auto"/>
        <w:ind w:firstLineChars="200" w:firstLine="480"/>
        <w:rPr>
          <w:rFonts w:ascii="仿宋_GB2312" w:eastAsia="仿宋_GB2312" w:hAnsi="Times New Roman" w:cs="Times New Roman"/>
          <w:b/>
          <w:sz w:val="24"/>
          <w:szCs w:val="24"/>
        </w:rPr>
      </w:pPr>
    </w:p>
    <w:p w:rsidR="001B6DBE" w:rsidRPr="00825D6B" w:rsidRDefault="006E3675">
      <w:pPr>
        <w:spacing w:line="360" w:lineRule="auto"/>
        <w:ind w:firstLineChars="200" w:firstLine="480"/>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2.专业基础课内容及要求</w:t>
      </w:r>
    </w:p>
    <w:tbl>
      <w:tblPr>
        <w:tblStyle w:val="15"/>
        <w:tblW w:w="9060" w:type="dxa"/>
        <w:tblLayout w:type="fixed"/>
        <w:tblLook w:val="04A0"/>
      </w:tblPr>
      <w:tblGrid>
        <w:gridCol w:w="1102"/>
        <w:gridCol w:w="2155"/>
        <w:gridCol w:w="5803"/>
      </w:tblGrid>
      <w:tr w:rsidR="001B6DBE" w:rsidRPr="00825D6B">
        <w:tc>
          <w:tcPr>
            <w:tcW w:w="1102"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序号</w:t>
            </w:r>
          </w:p>
        </w:tc>
        <w:tc>
          <w:tcPr>
            <w:tcW w:w="2155"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课程名称</w:t>
            </w:r>
          </w:p>
        </w:tc>
        <w:tc>
          <w:tcPr>
            <w:tcW w:w="5803"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主要教学内容及要求</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w:t>
            </w:r>
          </w:p>
        </w:tc>
        <w:tc>
          <w:tcPr>
            <w:tcW w:w="2155"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kern w:val="0"/>
                <w:sz w:val="18"/>
                <w:szCs w:val="18"/>
              </w:rPr>
              <w:t>UniversityEnglish Writing Skills（</w:t>
            </w:r>
            <w:r w:rsidRPr="00825D6B">
              <w:rPr>
                <w:rFonts w:ascii="宋体" w:eastAsia="宋体" w:hAnsi="宋体" w:cs="宋体" w:hint="eastAsia"/>
                <w:kern w:val="0"/>
                <w:sz w:val="18"/>
                <w:szCs w:val="18"/>
              </w:rPr>
              <w:t>大学英语写作课课程</w:t>
            </w:r>
            <w:r w:rsidRPr="00825D6B">
              <w:rPr>
                <w:rFonts w:ascii="宋体" w:eastAsia="宋体" w:hAnsi="宋体" w:cs="宋体"/>
                <w:kern w:val="0"/>
                <w:sz w:val="18"/>
                <w:szCs w:val="18"/>
              </w:rPr>
              <w:t>）</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本课程通过研究英文学术文章的谋篇布局，学习在英文学术文章写作中如何合法地获取与使用英文出版物与非出版物的资料信息、如何正确地使用各种英文资料组织写作，探讨如何评估并优化英文学术文章来培养学生良好的英语学术文章写作技巧与能力。</w:t>
            </w:r>
          </w:p>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通过本课程的学习，学生可以熟悉英文学术文章的架构与作文技能，掌握写作主题鲜明、重点突出、资料翔实、逻辑清晰、结构合理、层次分明、衔接顺畅的英文篇章的能力，提高并强化学生在学习工作中的国际交流能力。</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2</w:t>
            </w:r>
          </w:p>
        </w:tc>
        <w:tc>
          <w:tcPr>
            <w:tcW w:w="2155" w:type="dxa"/>
            <w:vAlign w:val="center"/>
          </w:tcPr>
          <w:p w:rsidR="001B6DBE" w:rsidRPr="00825D6B" w:rsidRDefault="006E3675">
            <w:pPr>
              <w:jc w:val="center"/>
              <w:rPr>
                <w:rFonts w:ascii="宋体" w:eastAsia="宋体" w:hAnsi="宋体" w:cs="宋体"/>
                <w:kern w:val="0"/>
                <w:sz w:val="18"/>
                <w:szCs w:val="18"/>
              </w:rPr>
            </w:pPr>
            <w:r w:rsidRPr="00825D6B">
              <w:rPr>
                <w:rFonts w:ascii="宋体" w:eastAsia="宋体" w:hAnsi="宋体" w:cs="宋体"/>
                <w:kern w:val="0"/>
                <w:sz w:val="18"/>
                <w:szCs w:val="18"/>
              </w:rPr>
              <w:t>Presentation Skills Course（</w:t>
            </w:r>
            <w:r w:rsidRPr="00825D6B">
              <w:rPr>
                <w:rFonts w:ascii="宋体" w:eastAsia="宋体" w:hAnsi="宋体" w:cs="宋体" w:hint="eastAsia"/>
                <w:kern w:val="0"/>
                <w:sz w:val="18"/>
                <w:szCs w:val="18"/>
              </w:rPr>
              <w:t>大学演讲课课程</w:t>
            </w:r>
            <w:r w:rsidRPr="00825D6B">
              <w:rPr>
                <w:rFonts w:ascii="宋体" w:eastAsia="宋体" w:hAnsi="宋体" w:cs="宋体"/>
                <w:kern w:val="0"/>
                <w:sz w:val="18"/>
                <w:szCs w:val="18"/>
              </w:rPr>
              <w:t>）</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本课程通过研究优秀英文演讲的构成要素、分析英文演讲的情景并学习如何撰写优秀的英文演讲稿、如何在英文演讲中合理地管控肢体语言和声音技巧、如何管理视觉辅助器具、如何设计演讲舞台与传递信息来培养学生出众的英文演讲技巧与能力。通过本课程的学习，学生可以熟悉多种情形下的英文演讲的架构与技巧，掌握在英文环境中进行主题鲜明、重点突出、逻辑清晰、结构合理、衔接顺畅的英语演讲技巧与能力。</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3</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bCs/>
                <w:kern w:val="0"/>
                <w:sz w:val="20"/>
                <w:szCs w:val="21"/>
              </w:rPr>
              <w:t xml:space="preserve">Introduction to Quantitative </w:t>
            </w:r>
            <w:r w:rsidRPr="00825D6B">
              <w:rPr>
                <w:rFonts w:ascii="宋体" w:eastAsia="宋体" w:hAnsi="宋体" w:cs="宋体" w:hint="eastAsia"/>
                <w:bCs/>
                <w:kern w:val="0"/>
                <w:sz w:val="20"/>
                <w:szCs w:val="21"/>
              </w:rPr>
              <w:lastRenderedPageBreak/>
              <w:t>Methods (IQM)  定量分析概论</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lastRenderedPageBreak/>
              <w:t>该课程主要内容是研究如何对商业数据的收集分类、处理和分析，以便得出正确行业结论的方法论学科。通过统计所特有的统计指标和指示体</w:t>
            </w:r>
            <w:r w:rsidRPr="00825D6B">
              <w:rPr>
                <w:rFonts w:ascii="宋体" w:eastAsia="宋体" w:hAnsi="宋体" w:cs="宋体" w:hint="eastAsia"/>
                <w:kern w:val="0"/>
                <w:sz w:val="18"/>
                <w:szCs w:val="18"/>
              </w:rPr>
              <w:lastRenderedPageBreak/>
              <w:t>系，表明所研究的社会经济现象的规模、水平、速度、比例和效益，以反映社会经济现象发转规律在一定时间、地点、条件下的作用，描述和预测社会经济现象数量之间的联系和变动规律。通过本课程的学习使学生们理解统计学的基本原理，掌握统计学的基本方法，子定性分析基础上做好定量分析。用统计学的知识取“发现问题、分析问题和解决问题”</w:t>
            </w:r>
            <w:r w:rsidRPr="00825D6B">
              <w:rPr>
                <w:rFonts w:ascii="宋体" w:eastAsia="宋体" w:hAnsi="宋体" w:cs="宋体" w:hint="eastAsia"/>
                <w:bCs/>
                <w:kern w:val="0"/>
                <w:sz w:val="20"/>
                <w:szCs w:val="21"/>
              </w:rPr>
              <w:t>，培养学生做数据统计、商业分析和市场预测的能力，以适应市场经济中各类问题的实证研究、科学决策和经济管理的需求。</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lastRenderedPageBreak/>
              <w:t>4</w:t>
            </w:r>
          </w:p>
        </w:tc>
        <w:tc>
          <w:tcPr>
            <w:tcW w:w="2155" w:type="dxa"/>
            <w:vAlign w:val="center"/>
          </w:tcPr>
          <w:p w:rsidR="001B6DBE" w:rsidRPr="00825D6B" w:rsidRDefault="006E3675">
            <w:pPr>
              <w:jc w:val="center"/>
              <w:rPr>
                <w:rFonts w:ascii="宋体" w:eastAsia="宋体" w:hAnsi="宋体" w:cs="宋体"/>
                <w:kern w:val="0"/>
                <w:sz w:val="18"/>
                <w:szCs w:val="18"/>
              </w:rPr>
            </w:pPr>
            <w:r w:rsidRPr="00825D6B">
              <w:rPr>
                <w:rFonts w:ascii="宋体" w:eastAsia="宋体" w:hAnsi="宋体" w:cs="宋体"/>
                <w:kern w:val="0"/>
                <w:sz w:val="18"/>
                <w:szCs w:val="18"/>
              </w:rPr>
              <w:t>Principles of Marketing Practice</w:t>
            </w:r>
          </w:p>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kern w:val="0"/>
                <w:sz w:val="18"/>
                <w:szCs w:val="18"/>
              </w:rPr>
              <w:t xml:space="preserve"> (PMP)  营销实践原则</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该课程主要内容是介绍市场营销基本概念和基础知识。通过本课程的学习使学生们理解营销方法与技巧，掌握一定的营销理念，将理论与实际结合，具备解决实际赢下问题的能力。</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5</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bCs/>
                <w:kern w:val="0"/>
                <w:sz w:val="20"/>
                <w:szCs w:val="21"/>
              </w:rPr>
              <w:t xml:space="preserve">Dynamic Business Environments </w:t>
            </w:r>
          </w:p>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bCs/>
                <w:kern w:val="0"/>
                <w:sz w:val="20"/>
                <w:szCs w:val="21"/>
              </w:rPr>
              <w:t>(DBE)  动态商业环境</w:t>
            </w:r>
          </w:p>
        </w:tc>
        <w:tc>
          <w:tcPr>
            <w:tcW w:w="5803" w:type="dxa"/>
            <w:vAlign w:val="center"/>
          </w:tcPr>
          <w:p w:rsidR="001B6DBE" w:rsidRPr="00825D6B" w:rsidRDefault="006E3675">
            <w:pPr>
              <w:rPr>
                <w:rFonts w:ascii="微软雅黑" w:eastAsia="微软雅黑" w:hAnsi="微软雅黑" w:cs="Times New Roman"/>
                <w:kern w:val="0"/>
                <w:szCs w:val="21"/>
                <w:shd w:val="clear" w:color="auto" w:fill="FFFFFF"/>
              </w:rPr>
            </w:pPr>
            <w:r w:rsidRPr="00825D6B">
              <w:rPr>
                <w:rFonts w:ascii="宋体" w:eastAsia="宋体" w:hAnsi="宋体" w:cs="宋体" w:hint="eastAsia"/>
                <w:kern w:val="0"/>
                <w:sz w:val="18"/>
                <w:szCs w:val="18"/>
              </w:rPr>
              <w:t>该课程主要内容是关于商业的经济学观点、不同的经济制度、政府对企业商业的潜在影响、不同水平的市场竞争、供需关系以及需求的弹性、PESTLE分析法、SWOT分析法和企业内部环境的分析。通过本课程的学习使学生们理解涉及商业环境的全面的基础知识，对商务中涉及道德实务和相关问题有个清晰的认识，为其他专业课的学习简历一个系统与明确的观点，加强学生综合运用所学理论分析实际问题的能力，培养学生一定的上午素质。</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6</w:t>
            </w:r>
          </w:p>
        </w:tc>
        <w:tc>
          <w:tcPr>
            <w:tcW w:w="2155" w:type="dxa"/>
            <w:vAlign w:val="center"/>
          </w:tcPr>
          <w:p w:rsidR="001B6DBE" w:rsidRPr="00825D6B" w:rsidRDefault="006E3675">
            <w:pPr>
              <w:jc w:val="center"/>
              <w:rPr>
                <w:rFonts w:ascii="宋体" w:eastAsia="宋体" w:hAnsi="宋体" w:cs="宋体"/>
                <w:kern w:val="0"/>
                <w:sz w:val="18"/>
                <w:szCs w:val="18"/>
              </w:rPr>
            </w:pPr>
            <w:r w:rsidRPr="00825D6B">
              <w:rPr>
                <w:rFonts w:ascii="宋体" w:eastAsia="宋体" w:hAnsi="宋体" w:cs="宋体"/>
                <w:kern w:val="0"/>
                <w:sz w:val="18"/>
                <w:szCs w:val="18"/>
              </w:rPr>
              <w:t>Enterprising Organisations</w:t>
            </w:r>
          </w:p>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kern w:val="0"/>
                <w:sz w:val="18"/>
                <w:szCs w:val="18"/>
              </w:rPr>
              <w:t>(EO)  企业组织</w:t>
            </w:r>
          </w:p>
        </w:tc>
        <w:tc>
          <w:tcPr>
            <w:tcW w:w="5803" w:type="dxa"/>
            <w:vAlign w:val="center"/>
          </w:tcPr>
          <w:p w:rsidR="001B6DBE" w:rsidRPr="00825D6B" w:rsidRDefault="006E3675">
            <w:pPr>
              <w:spacing w:line="320" w:lineRule="atLeast"/>
              <w:rPr>
                <w:rFonts w:ascii="Verdana" w:eastAsia="宋体" w:hAnsi="Verdana" w:cs="Times New Roman"/>
                <w:kern w:val="0"/>
                <w:sz w:val="18"/>
                <w:szCs w:val="18"/>
              </w:rPr>
            </w:pPr>
            <w:r w:rsidRPr="00825D6B">
              <w:rPr>
                <w:rFonts w:ascii="宋体" w:eastAsia="宋体" w:hAnsi="宋体" w:cs="宋体" w:hint="eastAsia"/>
                <w:kern w:val="0"/>
                <w:sz w:val="18"/>
                <w:szCs w:val="18"/>
              </w:rPr>
              <w:t>该课程主要内容是关于</w:t>
            </w:r>
            <w:r w:rsidRPr="00825D6B">
              <w:rPr>
                <w:rFonts w:ascii="Verdana" w:eastAsia="宋体" w:hAnsi="Verdana" w:cs="Times New Roman" w:hint="eastAsia"/>
                <w:kern w:val="0"/>
                <w:sz w:val="18"/>
                <w:szCs w:val="18"/>
              </w:rPr>
              <w:t>企业组织结构的多种类型，能绘制最合适的组织结构，并展示不同组织因素之间的联系。组织结构类型以及企业组织的沟通方式，各职能之间的合作与冲突。</w:t>
            </w:r>
            <w:r w:rsidRPr="00825D6B">
              <w:rPr>
                <w:rFonts w:ascii="宋体" w:eastAsia="宋体" w:hAnsi="宋体" w:cs="宋体" w:hint="eastAsia"/>
                <w:kern w:val="0"/>
                <w:sz w:val="18"/>
                <w:szCs w:val="18"/>
              </w:rPr>
              <w:t>通过本课程的学习使学生们理解</w:t>
            </w:r>
            <w:r w:rsidRPr="00825D6B">
              <w:rPr>
                <w:rFonts w:ascii="Verdana" w:eastAsia="宋体" w:hAnsi="Verdana" w:cs="Times New Roman" w:hint="eastAsia"/>
                <w:kern w:val="0"/>
                <w:sz w:val="18"/>
                <w:szCs w:val="18"/>
              </w:rPr>
              <w:t>如何分析内外部因素对组织产生的影响；学会用使用一些分析理论分析企业环境。组织基础设施的概念和作用；能够在不同的组织范围内确定组织绩效的关键因素。</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7</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bCs/>
                <w:kern w:val="0"/>
                <w:sz w:val="20"/>
                <w:szCs w:val="21"/>
              </w:rPr>
              <w:t xml:space="preserve">Managing Agile Organisations and People（MAOP） </w:t>
            </w:r>
          </w:p>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bCs/>
                <w:kern w:val="0"/>
                <w:sz w:val="20"/>
                <w:szCs w:val="21"/>
              </w:rPr>
              <w:t>敏捷组织和人员管理</w:t>
            </w:r>
          </w:p>
        </w:tc>
        <w:tc>
          <w:tcPr>
            <w:tcW w:w="5803" w:type="dxa"/>
            <w:vAlign w:val="center"/>
          </w:tcPr>
          <w:p w:rsidR="001B6DBE" w:rsidRPr="00825D6B" w:rsidRDefault="006E3675">
            <w:pPr>
              <w:wordWrap w:val="0"/>
              <w:spacing w:line="320" w:lineRule="atLeast"/>
              <w:rPr>
                <w:rFonts w:ascii="Verdana" w:eastAsia="宋体" w:hAnsi="Verdana" w:cs="Times New Roman"/>
                <w:kern w:val="0"/>
                <w:sz w:val="18"/>
                <w:szCs w:val="18"/>
              </w:rPr>
            </w:pPr>
            <w:r w:rsidRPr="00825D6B">
              <w:rPr>
                <w:rFonts w:ascii="宋体" w:eastAsia="宋体" w:hAnsi="宋体" w:cs="宋体" w:hint="eastAsia"/>
                <w:kern w:val="0"/>
                <w:sz w:val="18"/>
                <w:szCs w:val="18"/>
              </w:rPr>
              <w:t>该课程主要内容是学习组织性质的变化，了解现代管理实践与原则，熟悉员工绩效环节和管理者的个人发展。</w:t>
            </w:r>
          </w:p>
          <w:p w:rsidR="001B6DBE" w:rsidRPr="00825D6B" w:rsidRDefault="006E3675">
            <w:pPr>
              <w:wordWrap w:val="0"/>
              <w:spacing w:line="320" w:lineRule="atLeast"/>
              <w:rPr>
                <w:rFonts w:ascii="宋体" w:eastAsia="宋体" w:hAnsi="宋体" w:cs="宋体"/>
                <w:bCs/>
                <w:kern w:val="0"/>
                <w:sz w:val="20"/>
                <w:szCs w:val="21"/>
              </w:rPr>
            </w:pPr>
            <w:r w:rsidRPr="00825D6B">
              <w:rPr>
                <w:rFonts w:ascii="宋体" w:eastAsia="宋体" w:hAnsi="宋体" w:cs="宋体" w:hint="eastAsia"/>
                <w:kern w:val="0"/>
                <w:sz w:val="18"/>
                <w:szCs w:val="18"/>
              </w:rPr>
              <w:t>通过本课程的学习使学生们具备分析组织内外部环境的能力，嫩够提出支持采取具体战略的合理论据；具备分析、判断、商业意识能力，了解个人职责、熟悉人员管理，能够反思并制定合适的个人发展规划。</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8</w:t>
            </w:r>
          </w:p>
        </w:tc>
        <w:tc>
          <w:tcPr>
            <w:tcW w:w="2155" w:type="dxa"/>
            <w:vAlign w:val="center"/>
          </w:tcPr>
          <w:p w:rsidR="001B6DBE" w:rsidRPr="00825D6B" w:rsidRDefault="006E3675">
            <w:pPr>
              <w:jc w:val="center"/>
              <w:rPr>
                <w:rFonts w:ascii="宋体" w:eastAsia="宋体" w:hAnsi="宋体" w:cs="宋体"/>
                <w:kern w:val="0"/>
                <w:sz w:val="18"/>
                <w:szCs w:val="18"/>
              </w:rPr>
            </w:pPr>
            <w:r w:rsidRPr="00825D6B">
              <w:rPr>
                <w:rFonts w:ascii="宋体" w:eastAsia="宋体" w:hAnsi="宋体" w:cs="宋体"/>
                <w:kern w:val="0"/>
                <w:sz w:val="18"/>
                <w:szCs w:val="18"/>
              </w:rPr>
              <w:t>International Business Economics and Markets</w:t>
            </w:r>
          </w:p>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kern w:val="0"/>
                <w:sz w:val="18"/>
                <w:szCs w:val="18"/>
              </w:rPr>
              <w:t>(IBEM)  国际商业经济学和市场</w:t>
            </w:r>
          </w:p>
        </w:tc>
        <w:tc>
          <w:tcPr>
            <w:tcW w:w="5803" w:type="dxa"/>
            <w:vAlign w:val="center"/>
          </w:tcPr>
          <w:p w:rsidR="001B6DBE" w:rsidRPr="00825D6B" w:rsidRDefault="006E3675">
            <w:pPr>
              <w:rPr>
                <w:rFonts w:ascii="微软雅黑" w:eastAsia="微软雅黑" w:hAnsi="微软雅黑" w:cs="Times New Roman"/>
                <w:kern w:val="0"/>
                <w:szCs w:val="21"/>
                <w:shd w:val="clear" w:color="auto" w:fill="FFFFFF"/>
              </w:rPr>
            </w:pPr>
            <w:r w:rsidRPr="00825D6B">
              <w:rPr>
                <w:rFonts w:ascii="宋体" w:eastAsia="宋体" w:hAnsi="宋体" w:cs="宋体" w:hint="eastAsia"/>
                <w:kern w:val="0"/>
                <w:sz w:val="18"/>
                <w:szCs w:val="18"/>
              </w:rPr>
              <w:t>该课程主要内容是全面论述常见的国际市场状况及国际经济环境形势。</w:t>
            </w:r>
          </w:p>
          <w:p w:rsidR="001B6DBE" w:rsidRPr="00825D6B" w:rsidRDefault="006E3675">
            <w:pPr>
              <w:rPr>
                <w:rFonts w:ascii="微软雅黑" w:eastAsia="微软雅黑" w:hAnsi="微软雅黑" w:cs="Times New Roman"/>
                <w:kern w:val="0"/>
                <w:szCs w:val="21"/>
                <w:shd w:val="clear" w:color="auto" w:fill="FFFFFF"/>
              </w:rPr>
            </w:pPr>
            <w:r w:rsidRPr="00825D6B">
              <w:rPr>
                <w:rFonts w:ascii="宋体" w:eastAsia="宋体" w:hAnsi="宋体" w:cs="宋体" w:hint="eastAsia"/>
                <w:kern w:val="0"/>
                <w:sz w:val="18"/>
                <w:szCs w:val="18"/>
              </w:rPr>
              <w:t>通过本课程的学习使学生们理解常见的国际贸易原理和经理理论、国际市场规律、常见的国际金融机构及其运行方式。</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9</w:t>
            </w:r>
          </w:p>
        </w:tc>
        <w:tc>
          <w:tcPr>
            <w:tcW w:w="2155" w:type="dxa"/>
            <w:vAlign w:val="center"/>
          </w:tcPr>
          <w:p w:rsidR="001B6DBE" w:rsidRPr="00825D6B" w:rsidRDefault="001B6DBE">
            <w:pPr>
              <w:jc w:val="center"/>
              <w:rPr>
                <w:rFonts w:ascii="宋体" w:eastAsia="宋体" w:hAnsi="宋体" w:cs="宋体"/>
                <w:kern w:val="0"/>
                <w:sz w:val="18"/>
                <w:szCs w:val="18"/>
              </w:rPr>
            </w:pPr>
          </w:p>
          <w:p w:rsidR="001B6DBE" w:rsidRPr="00825D6B" w:rsidRDefault="006E3675">
            <w:pPr>
              <w:jc w:val="center"/>
              <w:rPr>
                <w:rFonts w:ascii="宋体" w:eastAsia="宋体" w:hAnsi="宋体" w:cs="宋体"/>
                <w:kern w:val="0"/>
                <w:sz w:val="18"/>
                <w:szCs w:val="18"/>
              </w:rPr>
            </w:pPr>
            <w:r w:rsidRPr="00825D6B">
              <w:rPr>
                <w:rFonts w:ascii="宋体" w:eastAsia="宋体" w:hAnsi="宋体" w:cs="宋体"/>
                <w:kern w:val="0"/>
                <w:sz w:val="18"/>
                <w:szCs w:val="18"/>
              </w:rPr>
              <w:t xml:space="preserve">Human Resource Management </w:t>
            </w:r>
          </w:p>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kern w:val="0"/>
                <w:sz w:val="18"/>
                <w:szCs w:val="18"/>
              </w:rPr>
              <w:t>(HRM)  人力资源管理</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该课程主要内容是分析人力资源管理的盖伦及其对组织的影响；评估人力资源管理在职场中的应用过程；评估人力资源管理所涉及的各种实践及应用情况（包括人力资源规划、人员配置、员工发展、员工关系和薪酬）；评估影响职场中员工关系的有关因素。</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kern w:val="0"/>
                <w:sz w:val="18"/>
                <w:szCs w:val="18"/>
              </w:rPr>
              <w:t>通过本课程的学习使学生们理解现代人力资源开发与管理的专业知识；行政管理与文化建设的专业知识；具有分析解决人力资源战略管理、进行人力资源开发和管理的基本能力。</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10</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Times New Roman" w:eastAsia="宋体" w:hAnsi="Times New Roman" w:cs="Times New Roman" w:hint="eastAsia"/>
                <w:kern w:val="0"/>
                <w:sz w:val="18"/>
                <w:szCs w:val="18"/>
              </w:rPr>
              <w:t>汽车应用基础</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该课程的主要内容是关于汽车主要使用性能及评价指标，各种运用条件及运用措施，汽车技术状况变化原因及影响因素等。通过本课程的学习使学生掌握汽车使用过程中的基本常识，日常维护的基本内容以及汽车</w:t>
            </w:r>
            <w:r w:rsidRPr="00825D6B">
              <w:rPr>
                <w:rFonts w:ascii="宋体" w:eastAsia="宋体" w:hAnsi="宋体" w:cs="宋体" w:hint="eastAsia"/>
                <w:kern w:val="0"/>
                <w:sz w:val="18"/>
                <w:szCs w:val="18"/>
              </w:rPr>
              <w:lastRenderedPageBreak/>
              <w:t>使用过程的系统管理等，为后续的整体课程打下良好基础，为未来时间工作和理论研究做好知识储备。</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lastRenderedPageBreak/>
              <w:t>11</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Times New Roman" w:eastAsia="宋体" w:hAnsi="Times New Roman" w:cs="Times New Roman" w:hint="eastAsia"/>
                <w:kern w:val="0"/>
                <w:sz w:val="18"/>
                <w:szCs w:val="18"/>
              </w:rPr>
              <w:t>汽车构造</w:t>
            </w:r>
          </w:p>
        </w:tc>
        <w:tc>
          <w:tcPr>
            <w:tcW w:w="5803" w:type="dxa"/>
            <w:vAlign w:val="center"/>
          </w:tcPr>
          <w:p w:rsidR="001B6DBE" w:rsidRPr="00825D6B" w:rsidRDefault="006E3675">
            <w:pPr>
              <w:rPr>
                <w:rFonts w:ascii="Times New Roman" w:eastAsia="宋体" w:hAnsi="Times New Roman" w:cs="Times New Roman"/>
                <w:kern w:val="0"/>
                <w:sz w:val="18"/>
                <w:szCs w:val="18"/>
              </w:rPr>
            </w:pPr>
            <w:r w:rsidRPr="00825D6B">
              <w:rPr>
                <w:rFonts w:ascii="宋体" w:eastAsia="宋体" w:hAnsi="宋体" w:cs="宋体" w:hint="eastAsia"/>
                <w:kern w:val="0"/>
                <w:sz w:val="18"/>
                <w:szCs w:val="18"/>
              </w:rPr>
              <w:t>该课程的重要内容是</w:t>
            </w:r>
            <w:r w:rsidRPr="00825D6B">
              <w:rPr>
                <w:rFonts w:ascii="Times New Roman" w:eastAsia="宋体" w:hAnsi="Times New Roman" w:cs="Times New Roman" w:hint="eastAsia"/>
                <w:kern w:val="0"/>
                <w:sz w:val="18"/>
                <w:szCs w:val="18"/>
              </w:rPr>
              <w:t>汽车的整体结构及相关的工作原理以及拆装的操作规程和技术规范。通过本课程的学习，使学生能熟练开启发动机舱盖、电动及手动后备箱等汽车基础设备，并能解说汽车的各机构名称，学会使用汽车常见的拆装工具，培养学生理论知识与实践能力的统一。</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12</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Times New Roman" w:eastAsia="宋体" w:hAnsi="Times New Roman" w:cs="Times New Roman" w:hint="eastAsia"/>
                <w:kern w:val="0"/>
                <w:sz w:val="18"/>
                <w:szCs w:val="18"/>
              </w:rPr>
              <w:t>汽车服务礼仪</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本课程主要内容是礼仪在汽车服务中的具体应用。它的实际内涵是指汽车服务人员在自己的工作岗位上向服务对象提供服务的标准的、正确的做法。通过本课程学习使学生掌握现代商务礼仪的内涵、特点和作用，以及汽车服务行业的职业规范和素养，有助于提升自身从业素质，在工作中正确运用，服务客户，从而架起企业与客户之间合作的桥梁。</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13</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Times New Roman" w:eastAsia="宋体" w:hAnsi="Times New Roman" w:cs="Times New Roman" w:hint="eastAsia"/>
                <w:kern w:val="0"/>
                <w:sz w:val="18"/>
                <w:szCs w:val="18"/>
              </w:rPr>
              <w:t>汽车售后服务接待</w:t>
            </w:r>
          </w:p>
        </w:tc>
        <w:tc>
          <w:tcPr>
            <w:tcW w:w="5803" w:type="dxa"/>
            <w:vAlign w:val="center"/>
          </w:tcPr>
          <w:p w:rsidR="001B6DBE" w:rsidRPr="00825D6B" w:rsidRDefault="006E3675">
            <w:pPr>
              <w:rPr>
                <w:rFonts w:ascii="Times New Roman" w:eastAsia="宋体" w:hAnsi="Times New Roman" w:cs="Times New Roman"/>
                <w:kern w:val="0"/>
                <w:sz w:val="20"/>
                <w:szCs w:val="20"/>
              </w:rPr>
            </w:pPr>
            <w:r w:rsidRPr="00825D6B">
              <w:rPr>
                <w:rFonts w:ascii="Times New Roman" w:eastAsia="宋体" w:hAnsi="Times New Roman" w:cs="Times New Roman" w:hint="eastAsia"/>
                <w:kern w:val="0"/>
                <w:sz w:val="20"/>
                <w:szCs w:val="20"/>
              </w:rPr>
              <w:t>本课程</w:t>
            </w:r>
            <w:r w:rsidRPr="00825D6B">
              <w:rPr>
                <w:rFonts w:ascii="Times New Roman" w:eastAsia="宋体" w:hAnsi="Times New Roman" w:cs="Times New Roman"/>
                <w:kern w:val="0"/>
                <w:sz w:val="20"/>
                <w:szCs w:val="20"/>
              </w:rPr>
              <w:t>主要内容包括汽车售后服务顾问岗位认知、车辆的定期保养和维护、汽车售后服务顾问服务流程等</w:t>
            </w:r>
            <w:r w:rsidRPr="00825D6B">
              <w:rPr>
                <w:rFonts w:ascii="Times New Roman" w:eastAsia="宋体" w:hAnsi="Times New Roman" w:cs="Times New Roman" w:hint="eastAsia"/>
                <w:kern w:val="0"/>
                <w:sz w:val="20"/>
                <w:szCs w:val="20"/>
              </w:rPr>
              <w:t>，通过本课程的学习使学生了解汽车售后服务接待岗位的工作流程，为以后走向工作岗位打下基础，</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14</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Times New Roman" w:eastAsia="宋体" w:hAnsi="Times New Roman" w:cs="Times New Roman" w:hint="eastAsia"/>
                <w:kern w:val="0"/>
                <w:sz w:val="18"/>
                <w:szCs w:val="18"/>
              </w:rPr>
              <w:t>汽车销售实务</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的主要内容是汽车营销认知与入门、汽车市场营销调研、汽车品牌建设与维护、汽车营销渠道建设与管理、汽车经销商促销策略、销售技巧及客户关系管理、售后服务管理、营销公共关系、营销方案的制定。通过本课程的学习使学生把营销理论与汽车营销实际工作结合起来，既可以提高学生的营销理论水平，又可以加强对汽车营销工作的实际操作能力。</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15</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Times New Roman" w:eastAsia="宋体" w:hAnsi="Times New Roman" w:cs="Times New Roman" w:hint="eastAsia"/>
                <w:kern w:val="0"/>
                <w:sz w:val="18"/>
                <w:szCs w:val="18"/>
              </w:rPr>
              <w:t>汽车服务企业管理</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本课程内容包含有管理概述、生产技术管理、全面质量管理与质量保证体系、质量检验、财务管理、人力资源管理、物资与设备管理、汽车维修行业管理、企业文化建设等。通过本课程的学习使学生成为既有专业知识又有经济头脑，既懂技术又懂经营和管理基本知识的应用型、复合型人才。</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16</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Times New Roman" w:eastAsia="宋体" w:hAnsi="Times New Roman" w:cs="Times New Roman" w:hint="eastAsia"/>
                <w:kern w:val="0"/>
                <w:sz w:val="18"/>
                <w:szCs w:val="18"/>
              </w:rPr>
              <w:t>汽车配件管理与营销</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kern w:val="0"/>
                <w:sz w:val="18"/>
                <w:szCs w:val="18"/>
              </w:rPr>
              <w:t>本课程的主要内容有汽车配件及其分类，汽车配件及市场分类、我国汽车配件市场的历史与现状，汽车配件生产企业，世界配件行业的发展趋势，汽车零配销售行业。通过本课程的学习，使学生掌握汽车配件市场调查与预测方法，熟悉汽车零配件检索常用工具和检索方法，熟悉汽车配件订货管理、入库管理、仓务管理等内容。提高学生专业素质，培养创新能力。</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17</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Times New Roman" w:eastAsia="宋体" w:hAnsi="Times New Roman" w:cs="Times New Roman" w:hint="eastAsia"/>
                <w:kern w:val="0"/>
                <w:sz w:val="18"/>
                <w:szCs w:val="18"/>
              </w:rPr>
              <w:t>汽车商务与服务管理实务</w:t>
            </w:r>
          </w:p>
        </w:tc>
        <w:tc>
          <w:tcPr>
            <w:tcW w:w="5803" w:type="dxa"/>
            <w:vAlign w:val="center"/>
          </w:tcPr>
          <w:p w:rsidR="001B6DBE" w:rsidRPr="00825D6B" w:rsidRDefault="006E3675">
            <w:pPr>
              <w:rPr>
                <w:rFonts w:ascii="Times New Roman" w:eastAsia="宋体" w:hAnsi="Times New Roman" w:cs="Times New Roman"/>
                <w:kern w:val="0"/>
                <w:sz w:val="20"/>
                <w:szCs w:val="20"/>
              </w:rPr>
            </w:pPr>
            <w:r w:rsidRPr="00825D6B">
              <w:rPr>
                <w:rFonts w:ascii="宋体" w:eastAsia="宋体" w:hAnsi="宋体" w:cs="宋体" w:hint="eastAsia"/>
                <w:bCs/>
                <w:kern w:val="0"/>
                <w:sz w:val="20"/>
                <w:szCs w:val="21"/>
              </w:rPr>
              <w:t>本课程主要内容包括：</w:t>
            </w:r>
            <w:r w:rsidRPr="00825D6B">
              <w:rPr>
                <w:rFonts w:ascii="Times New Roman" w:eastAsia="宋体" w:hAnsi="Times New Roman" w:cs="Times New Roman"/>
                <w:kern w:val="0"/>
                <w:sz w:val="20"/>
                <w:szCs w:val="20"/>
              </w:rPr>
              <w:t>汽车商务和汽车产业概述、汽车贸易管理、汽车配件商务管理、汽修厂管理的基本知识、汽车保险、三包索赔和保险理赔管理、汽修厂管理的进阶知识、汽车</w:t>
            </w:r>
            <w:r w:rsidRPr="00825D6B">
              <w:rPr>
                <w:rFonts w:ascii="Times New Roman" w:eastAsia="宋体" w:hAnsi="Times New Roman" w:cs="Times New Roman"/>
                <w:kern w:val="0"/>
                <w:sz w:val="20"/>
                <w:szCs w:val="20"/>
              </w:rPr>
              <w:t>4S</w:t>
            </w:r>
            <w:r w:rsidRPr="00825D6B">
              <w:rPr>
                <w:rFonts w:ascii="Times New Roman" w:eastAsia="宋体" w:hAnsi="Times New Roman" w:cs="Times New Roman"/>
                <w:kern w:val="0"/>
                <w:sz w:val="20"/>
                <w:szCs w:val="20"/>
              </w:rPr>
              <w:t>服务站管理、汽车快修美容管理。</w:t>
            </w:r>
          </w:p>
        </w:tc>
      </w:tr>
    </w:tbl>
    <w:p w:rsidR="00C30BF8" w:rsidRPr="00825D6B" w:rsidRDefault="00C30BF8">
      <w:pPr>
        <w:spacing w:line="360" w:lineRule="auto"/>
        <w:ind w:firstLineChars="200" w:firstLine="480"/>
        <w:rPr>
          <w:rFonts w:ascii="仿宋_GB2312" w:eastAsia="仿宋_GB2312" w:hAnsi="Times New Roman" w:cs="Times New Roman" w:hint="eastAsia"/>
          <w:b/>
          <w:sz w:val="24"/>
          <w:szCs w:val="24"/>
        </w:rPr>
      </w:pPr>
    </w:p>
    <w:p w:rsidR="00C30BF8" w:rsidRPr="00825D6B" w:rsidRDefault="00C30BF8">
      <w:pPr>
        <w:spacing w:line="360" w:lineRule="auto"/>
        <w:ind w:firstLineChars="200" w:firstLine="480"/>
        <w:rPr>
          <w:rFonts w:ascii="仿宋_GB2312" w:eastAsia="仿宋_GB2312" w:hAnsi="Times New Roman" w:cs="Times New Roman" w:hint="eastAsia"/>
          <w:b/>
          <w:sz w:val="24"/>
          <w:szCs w:val="24"/>
        </w:rPr>
      </w:pPr>
    </w:p>
    <w:p w:rsidR="00C30BF8" w:rsidRPr="00825D6B" w:rsidRDefault="00C30BF8">
      <w:pPr>
        <w:spacing w:line="360" w:lineRule="auto"/>
        <w:ind w:firstLineChars="200" w:firstLine="480"/>
        <w:rPr>
          <w:rFonts w:ascii="仿宋_GB2312" w:eastAsia="仿宋_GB2312" w:hAnsi="Times New Roman" w:cs="Times New Roman" w:hint="eastAsia"/>
          <w:b/>
          <w:sz w:val="24"/>
          <w:szCs w:val="24"/>
        </w:rPr>
      </w:pPr>
    </w:p>
    <w:p w:rsidR="001B6DBE" w:rsidRPr="00825D6B" w:rsidRDefault="006E3675">
      <w:pPr>
        <w:spacing w:line="360" w:lineRule="auto"/>
        <w:ind w:firstLineChars="200" w:firstLine="480"/>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lastRenderedPageBreak/>
        <w:t>3. 专业核心能力课设置及进程安排表（共计16学分，占总学时7.52%）</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65"/>
        <w:gridCol w:w="2129"/>
        <w:gridCol w:w="709"/>
        <w:gridCol w:w="567"/>
        <w:gridCol w:w="735"/>
        <w:gridCol w:w="963"/>
        <w:gridCol w:w="708"/>
        <w:gridCol w:w="709"/>
        <w:gridCol w:w="851"/>
        <w:gridCol w:w="703"/>
      </w:tblGrid>
      <w:tr w:rsidR="001B6DBE" w:rsidRPr="00825D6B">
        <w:trPr>
          <w:cantSplit/>
          <w:jc w:val="center"/>
        </w:trPr>
        <w:tc>
          <w:tcPr>
            <w:tcW w:w="559"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序号</w:t>
            </w:r>
          </w:p>
        </w:tc>
        <w:tc>
          <w:tcPr>
            <w:tcW w:w="1565" w:type="dxa"/>
            <w:vMerge w:val="restart"/>
            <w:vAlign w:val="center"/>
          </w:tcPr>
          <w:p w:rsidR="001B6DBE" w:rsidRPr="00825D6B" w:rsidRDefault="001B6DBE">
            <w:pPr>
              <w:widowControl/>
              <w:jc w:val="center"/>
              <w:rPr>
                <w:rFonts w:ascii="宋体" w:eastAsia="宋体" w:hAnsi="宋体" w:cs="Times New Roman"/>
                <w:szCs w:val="21"/>
              </w:rPr>
            </w:pP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课程</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代码</w:t>
            </w:r>
          </w:p>
        </w:tc>
        <w:tc>
          <w:tcPr>
            <w:tcW w:w="2129"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课程名称</w:t>
            </w:r>
          </w:p>
        </w:tc>
        <w:tc>
          <w:tcPr>
            <w:tcW w:w="2974" w:type="dxa"/>
            <w:gridSpan w:val="4"/>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学  时  数</w:t>
            </w:r>
          </w:p>
        </w:tc>
        <w:tc>
          <w:tcPr>
            <w:tcW w:w="708"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学分</w:t>
            </w:r>
          </w:p>
        </w:tc>
        <w:tc>
          <w:tcPr>
            <w:tcW w:w="709"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开课</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学期</w:t>
            </w:r>
          </w:p>
        </w:tc>
        <w:tc>
          <w:tcPr>
            <w:tcW w:w="851"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考核</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方式</w:t>
            </w:r>
          </w:p>
        </w:tc>
        <w:tc>
          <w:tcPr>
            <w:tcW w:w="703"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bCs/>
                <w:szCs w:val="21"/>
              </w:rPr>
              <w:t>备注</w:t>
            </w:r>
          </w:p>
        </w:tc>
      </w:tr>
      <w:tr w:rsidR="001B6DBE" w:rsidRPr="00825D6B">
        <w:trPr>
          <w:cantSplit/>
          <w:trHeight w:val="550"/>
          <w:jc w:val="center"/>
        </w:trPr>
        <w:tc>
          <w:tcPr>
            <w:tcW w:w="559" w:type="dxa"/>
            <w:vMerge/>
            <w:vAlign w:val="center"/>
          </w:tcPr>
          <w:p w:rsidR="001B6DBE" w:rsidRPr="00825D6B" w:rsidRDefault="001B6DBE">
            <w:pPr>
              <w:tabs>
                <w:tab w:val="left" w:pos="4760"/>
              </w:tabs>
              <w:jc w:val="center"/>
              <w:rPr>
                <w:rFonts w:ascii="宋体" w:eastAsia="宋体" w:hAnsi="宋体" w:cs="Times New Roman"/>
                <w:szCs w:val="21"/>
              </w:rPr>
            </w:pPr>
          </w:p>
        </w:tc>
        <w:tc>
          <w:tcPr>
            <w:tcW w:w="1565" w:type="dxa"/>
            <w:vMerge/>
            <w:vAlign w:val="center"/>
          </w:tcPr>
          <w:p w:rsidR="001B6DBE" w:rsidRPr="00825D6B" w:rsidRDefault="001B6DBE">
            <w:pPr>
              <w:tabs>
                <w:tab w:val="left" w:pos="4760"/>
              </w:tabs>
              <w:jc w:val="center"/>
              <w:rPr>
                <w:rFonts w:ascii="宋体" w:eastAsia="宋体" w:hAnsi="宋体" w:cs="Times New Roman"/>
                <w:szCs w:val="21"/>
              </w:rPr>
            </w:pPr>
          </w:p>
        </w:tc>
        <w:tc>
          <w:tcPr>
            <w:tcW w:w="2129" w:type="dxa"/>
            <w:vMerge/>
            <w:vAlign w:val="center"/>
          </w:tcPr>
          <w:p w:rsidR="001B6DBE" w:rsidRPr="00825D6B" w:rsidRDefault="001B6DBE">
            <w:pPr>
              <w:tabs>
                <w:tab w:val="left" w:pos="4760"/>
              </w:tabs>
              <w:jc w:val="center"/>
              <w:rPr>
                <w:rFonts w:ascii="宋体" w:eastAsia="宋体" w:hAnsi="宋体" w:cs="Times New Roman"/>
                <w:szCs w:val="21"/>
              </w:rPr>
            </w:pP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总课</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时数</w:t>
            </w:r>
          </w:p>
        </w:tc>
        <w:tc>
          <w:tcPr>
            <w:tcW w:w="567"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理论</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教学</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（学时）</w:t>
            </w:r>
          </w:p>
        </w:tc>
        <w:tc>
          <w:tcPr>
            <w:tcW w:w="735"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课内</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实训</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（学时）</w:t>
            </w:r>
          </w:p>
        </w:tc>
        <w:tc>
          <w:tcPr>
            <w:tcW w:w="963"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集中</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实训</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（学时/周）</w:t>
            </w:r>
          </w:p>
        </w:tc>
        <w:tc>
          <w:tcPr>
            <w:tcW w:w="708" w:type="dxa"/>
            <w:vMerge/>
            <w:vAlign w:val="center"/>
          </w:tcPr>
          <w:p w:rsidR="001B6DBE" w:rsidRPr="00825D6B" w:rsidRDefault="001B6DBE">
            <w:pPr>
              <w:jc w:val="center"/>
              <w:rPr>
                <w:rFonts w:ascii="宋体" w:eastAsia="宋体" w:hAnsi="宋体" w:cs="Times New Roman"/>
                <w:szCs w:val="21"/>
              </w:rPr>
            </w:pPr>
          </w:p>
        </w:tc>
        <w:tc>
          <w:tcPr>
            <w:tcW w:w="709" w:type="dxa"/>
            <w:vMerge/>
            <w:vAlign w:val="center"/>
          </w:tcPr>
          <w:p w:rsidR="001B6DBE" w:rsidRPr="00825D6B" w:rsidRDefault="001B6DBE">
            <w:pPr>
              <w:tabs>
                <w:tab w:val="left" w:pos="4760"/>
              </w:tabs>
              <w:jc w:val="center"/>
              <w:rPr>
                <w:rFonts w:ascii="宋体" w:eastAsia="宋体" w:hAnsi="宋体" w:cs="Times New Roman"/>
                <w:szCs w:val="21"/>
              </w:rPr>
            </w:pPr>
          </w:p>
        </w:tc>
        <w:tc>
          <w:tcPr>
            <w:tcW w:w="851" w:type="dxa"/>
            <w:vMerge/>
            <w:vAlign w:val="center"/>
          </w:tcPr>
          <w:p w:rsidR="001B6DBE" w:rsidRPr="00825D6B" w:rsidRDefault="001B6DBE">
            <w:pPr>
              <w:tabs>
                <w:tab w:val="left" w:pos="4760"/>
              </w:tabs>
              <w:jc w:val="center"/>
              <w:rPr>
                <w:rFonts w:ascii="宋体" w:eastAsia="宋体" w:hAnsi="宋体" w:cs="Times New Roman"/>
                <w:szCs w:val="21"/>
              </w:rPr>
            </w:pPr>
          </w:p>
        </w:tc>
        <w:tc>
          <w:tcPr>
            <w:tcW w:w="703" w:type="dxa"/>
            <w:vMerge/>
            <w:vAlign w:val="center"/>
          </w:tcPr>
          <w:p w:rsidR="001B6DBE" w:rsidRPr="00825D6B" w:rsidRDefault="001B6DBE">
            <w:pPr>
              <w:tabs>
                <w:tab w:val="left" w:pos="4760"/>
              </w:tabs>
              <w:jc w:val="center"/>
              <w:rPr>
                <w:rFonts w:ascii="宋体" w:eastAsia="宋体" w:hAnsi="宋体" w:cs="Times New Roman"/>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sz w:val="18"/>
                <w:szCs w:val="18"/>
              </w:rPr>
              <w:t>CSM 701</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hint="eastAsia"/>
                <w:sz w:val="18"/>
                <w:szCs w:val="18"/>
              </w:rPr>
              <w:t>汽车性能检测与故障诊断</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67"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jc w:val="center"/>
              <w:rPr>
                <w:rFonts w:ascii="宋体" w:hAnsi="宋体"/>
                <w:sz w:val="20"/>
                <w:szCs w:val="20"/>
              </w:rPr>
            </w:pPr>
          </w:p>
        </w:tc>
        <w:tc>
          <w:tcPr>
            <w:tcW w:w="708" w:type="dxa"/>
            <w:vAlign w:val="center"/>
          </w:tcPr>
          <w:p w:rsidR="001B6DBE" w:rsidRPr="00825D6B" w:rsidRDefault="006E3675">
            <w:pPr>
              <w:jc w:val="center"/>
              <w:rPr>
                <w:sz w:val="18"/>
                <w:szCs w:val="18"/>
              </w:rPr>
            </w:pPr>
            <w:r w:rsidRPr="00825D6B">
              <w:rPr>
                <w:rFonts w:hint="eastAsia"/>
                <w:sz w:val="18"/>
                <w:szCs w:val="18"/>
              </w:rPr>
              <w:t>2</w:t>
            </w:r>
          </w:p>
        </w:tc>
        <w:tc>
          <w:tcPr>
            <w:tcW w:w="709" w:type="dxa"/>
            <w:vAlign w:val="center"/>
          </w:tcPr>
          <w:p w:rsidR="001B6DBE" w:rsidRPr="00825D6B" w:rsidRDefault="006E3675">
            <w:pPr>
              <w:shd w:val="clear" w:color="auto" w:fill="FFFFFF"/>
              <w:jc w:val="center"/>
              <w:rPr>
                <w:sz w:val="18"/>
                <w:szCs w:val="18"/>
              </w:rPr>
            </w:pPr>
            <w:r w:rsidRPr="00825D6B">
              <w:rPr>
                <w:rFonts w:hint="eastAsia"/>
                <w:sz w:val="18"/>
                <w:szCs w:val="18"/>
              </w:rPr>
              <w:t>3</w:t>
            </w:r>
          </w:p>
        </w:tc>
        <w:tc>
          <w:tcPr>
            <w:tcW w:w="851" w:type="dxa"/>
            <w:vAlign w:val="center"/>
          </w:tcPr>
          <w:p w:rsidR="001B6DBE" w:rsidRPr="00825D6B" w:rsidRDefault="006E3675">
            <w:pPr>
              <w:widowControl/>
              <w:jc w:val="center"/>
              <w:textAlignment w:val="center"/>
              <w:rPr>
                <w:sz w:val="18"/>
                <w:szCs w:val="18"/>
              </w:rPr>
            </w:pPr>
            <w:r w:rsidRPr="00825D6B">
              <w:rPr>
                <w:rFonts w:hint="eastAsia"/>
                <w:sz w:val="18"/>
                <w:szCs w:val="18"/>
              </w:rPr>
              <w:t>考试</w:t>
            </w:r>
          </w:p>
        </w:tc>
        <w:tc>
          <w:tcPr>
            <w:tcW w:w="703" w:type="dxa"/>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2</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703</w:t>
            </w:r>
          </w:p>
        </w:tc>
        <w:tc>
          <w:tcPr>
            <w:tcW w:w="2129" w:type="dxa"/>
            <w:vAlign w:val="center"/>
          </w:tcPr>
          <w:p w:rsidR="001B6DBE" w:rsidRPr="00825D6B" w:rsidRDefault="006E3675">
            <w:pPr>
              <w:widowControl/>
              <w:jc w:val="center"/>
              <w:textAlignment w:val="center"/>
              <w:rPr>
                <w:sz w:val="18"/>
                <w:szCs w:val="18"/>
              </w:rPr>
            </w:pPr>
            <w:r w:rsidRPr="00825D6B">
              <w:rPr>
                <w:rFonts w:hint="eastAsia"/>
                <w:sz w:val="18"/>
                <w:szCs w:val="18"/>
              </w:rPr>
              <w:t>汽车使用与维护</w:t>
            </w:r>
          </w:p>
        </w:tc>
        <w:tc>
          <w:tcPr>
            <w:tcW w:w="709" w:type="dxa"/>
            <w:vAlign w:val="center"/>
          </w:tcPr>
          <w:p w:rsidR="001B6DBE" w:rsidRPr="00825D6B" w:rsidRDefault="006E3675">
            <w:pPr>
              <w:widowControl/>
              <w:jc w:val="center"/>
              <w:textAlignment w:val="center"/>
              <w:rPr>
                <w:sz w:val="18"/>
                <w:szCs w:val="18"/>
              </w:rPr>
            </w:pPr>
            <w:r w:rsidRPr="00825D6B">
              <w:rPr>
                <w:rFonts w:hint="eastAsia"/>
                <w:sz w:val="18"/>
                <w:szCs w:val="18"/>
              </w:rPr>
              <w:t>32</w:t>
            </w:r>
          </w:p>
        </w:tc>
        <w:tc>
          <w:tcPr>
            <w:tcW w:w="567" w:type="dxa"/>
            <w:vAlign w:val="center"/>
          </w:tcPr>
          <w:p w:rsidR="001B6DBE" w:rsidRPr="00825D6B" w:rsidRDefault="006E3675">
            <w:pPr>
              <w:jc w:val="center"/>
              <w:rPr>
                <w:sz w:val="18"/>
                <w:szCs w:val="18"/>
              </w:rPr>
            </w:pPr>
            <w:r w:rsidRPr="00825D6B">
              <w:rPr>
                <w:rFonts w:hint="eastAsia"/>
                <w:sz w:val="18"/>
                <w:szCs w:val="18"/>
              </w:rPr>
              <w:t>24</w:t>
            </w:r>
          </w:p>
        </w:tc>
        <w:tc>
          <w:tcPr>
            <w:tcW w:w="735" w:type="dxa"/>
            <w:vAlign w:val="center"/>
          </w:tcPr>
          <w:p w:rsidR="001B6DBE" w:rsidRPr="00825D6B" w:rsidRDefault="006E3675">
            <w:pPr>
              <w:jc w:val="center"/>
              <w:rPr>
                <w:sz w:val="18"/>
                <w:szCs w:val="18"/>
              </w:rPr>
            </w:pPr>
            <w:r w:rsidRPr="00825D6B">
              <w:rPr>
                <w:rFonts w:hint="eastAsia"/>
                <w:sz w:val="18"/>
                <w:szCs w:val="18"/>
              </w:rPr>
              <w:t>8</w:t>
            </w:r>
          </w:p>
        </w:tc>
        <w:tc>
          <w:tcPr>
            <w:tcW w:w="963" w:type="dxa"/>
            <w:vAlign w:val="center"/>
          </w:tcPr>
          <w:p w:rsidR="001B6DBE" w:rsidRPr="00825D6B" w:rsidRDefault="001B6DBE">
            <w:pPr>
              <w:spacing w:line="240" w:lineRule="exact"/>
              <w:jc w:val="center"/>
              <w:rPr>
                <w:sz w:val="18"/>
                <w:szCs w:val="18"/>
              </w:rPr>
            </w:pPr>
          </w:p>
        </w:tc>
        <w:tc>
          <w:tcPr>
            <w:tcW w:w="708" w:type="dxa"/>
            <w:vAlign w:val="center"/>
          </w:tcPr>
          <w:p w:rsidR="001B6DBE" w:rsidRPr="00825D6B" w:rsidRDefault="006E3675">
            <w:pPr>
              <w:jc w:val="center"/>
              <w:rPr>
                <w:sz w:val="18"/>
                <w:szCs w:val="18"/>
              </w:rPr>
            </w:pPr>
            <w:r w:rsidRPr="00825D6B">
              <w:rPr>
                <w:rFonts w:hint="eastAsia"/>
                <w:sz w:val="18"/>
                <w:szCs w:val="18"/>
              </w:rPr>
              <w:t>2</w:t>
            </w:r>
          </w:p>
        </w:tc>
        <w:tc>
          <w:tcPr>
            <w:tcW w:w="709" w:type="dxa"/>
            <w:vAlign w:val="center"/>
          </w:tcPr>
          <w:p w:rsidR="001B6DBE" w:rsidRPr="00825D6B" w:rsidRDefault="006E3675">
            <w:pPr>
              <w:jc w:val="center"/>
              <w:rPr>
                <w:sz w:val="18"/>
                <w:szCs w:val="18"/>
              </w:rPr>
            </w:pPr>
            <w:r w:rsidRPr="00825D6B">
              <w:rPr>
                <w:rFonts w:hint="eastAsia"/>
                <w:sz w:val="18"/>
                <w:szCs w:val="18"/>
              </w:rPr>
              <w:t>4</w:t>
            </w:r>
          </w:p>
        </w:tc>
        <w:tc>
          <w:tcPr>
            <w:tcW w:w="851" w:type="dxa"/>
            <w:vAlign w:val="center"/>
          </w:tcPr>
          <w:p w:rsidR="001B6DBE" w:rsidRPr="00825D6B" w:rsidRDefault="006E3675">
            <w:pPr>
              <w:widowControl/>
              <w:jc w:val="center"/>
              <w:textAlignment w:val="center"/>
              <w:rPr>
                <w:sz w:val="18"/>
                <w:szCs w:val="18"/>
              </w:rPr>
            </w:pPr>
            <w:r w:rsidRPr="00825D6B">
              <w:rPr>
                <w:rFonts w:hint="eastAsia"/>
                <w:sz w:val="18"/>
                <w:szCs w:val="18"/>
              </w:rPr>
              <w:t>考试</w:t>
            </w:r>
          </w:p>
        </w:tc>
        <w:tc>
          <w:tcPr>
            <w:tcW w:w="703" w:type="dxa"/>
            <w:vAlign w:val="center"/>
          </w:tcPr>
          <w:p w:rsidR="001B6DBE" w:rsidRPr="00825D6B" w:rsidRDefault="001B6DBE">
            <w:pPr>
              <w:jc w:val="center"/>
              <w:rPr>
                <w:rFonts w:ascii="宋体" w:eastAsia="宋体" w:hAnsi="宋体" w:cs="Times New Roman"/>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3</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406</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汽车空调</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67"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sz w:val="18"/>
                <w:szCs w:val="18"/>
              </w:rPr>
            </w:pPr>
            <w:r w:rsidRPr="00825D6B">
              <w:rPr>
                <w:rFonts w:hint="eastAsia"/>
                <w:sz w:val="18"/>
                <w:szCs w:val="18"/>
              </w:rPr>
              <w:t>2</w:t>
            </w:r>
          </w:p>
        </w:tc>
        <w:tc>
          <w:tcPr>
            <w:tcW w:w="709" w:type="dxa"/>
            <w:vAlign w:val="center"/>
          </w:tcPr>
          <w:p w:rsidR="001B6DBE" w:rsidRPr="00825D6B" w:rsidRDefault="006E3675">
            <w:pPr>
              <w:jc w:val="center"/>
              <w:rPr>
                <w:sz w:val="18"/>
                <w:szCs w:val="18"/>
              </w:rPr>
            </w:pPr>
            <w:r w:rsidRPr="00825D6B">
              <w:rPr>
                <w:rFonts w:hint="eastAsia"/>
                <w:sz w:val="18"/>
                <w:szCs w:val="18"/>
              </w:rPr>
              <w:t>4</w:t>
            </w:r>
          </w:p>
        </w:tc>
        <w:tc>
          <w:tcPr>
            <w:tcW w:w="851" w:type="dxa"/>
          </w:tcPr>
          <w:p w:rsidR="001B6DBE" w:rsidRPr="00825D6B" w:rsidRDefault="006E3675">
            <w:pPr>
              <w:jc w:val="center"/>
              <w:rPr>
                <w:sz w:val="18"/>
                <w:szCs w:val="18"/>
              </w:rPr>
            </w:pPr>
            <w:r w:rsidRPr="00825D6B">
              <w:rPr>
                <w:rFonts w:hint="eastAsia"/>
                <w:sz w:val="18"/>
                <w:szCs w:val="18"/>
              </w:rPr>
              <w:t>考试</w:t>
            </w:r>
          </w:p>
        </w:tc>
        <w:tc>
          <w:tcPr>
            <w:tcW w:w="703" w:type="dxa"/>
            <w:vAlign w:val="center"/>
          </w:tcPr>
          <w:p w:rsidR="001B6DBE" w:rsidRPr="00825D6B" w:rsidRDefault="001B6DBE">
            <w:pPr>
              <w:jc w:val="center"/>
              <w:rPr>
                <w:rFonts w:ascii="宋体" w:eastAsia="宋体" w:hAnsi="宋体" w:cs="Times New Roman"/>
                <w:sz w:val="15"/>
                <w:szCs w:val="15"/>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4</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sz w:val="18"/>
                <w:szCs w:val="18"/>
              </w:rPr>
              <w:t>CSM 502</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hint="eastAsia"/>
                <w:sz w:val="18"/>
                <w:szCs w:val="18"/>
              </w:rPr>
              <w:t>汽车营销策划</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hint="eastAsia"/>
                <w:sz w:val="18"/>
                <w:szCs w:val="18"/>
              </w:rPr>
              <w:t>32</w:t>
            </w:r>
          </w:p>
        </w:tc>
        <w:tc>
          <w:tcPr>
            <w:tcW w:w="567"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sz w:val="18"/>
                <w:szCs w:val="18"/>
              </w:rPr>
            </w:pPr>
            <w:r w:rsidRPr="00825D6B">
              <w:rPr>
                <w:rFonts w:hint="eastAsia"/>
                <w:sz w:val="18"/>
                <w:szCs w:val="18"/>
              </w:rPr>
              <w:t>2</w:t>
            </w:r>
          </w:p>
        </w:tc>
        <w:tc>
          <w:tcPr>
            <w:tcW w:w="709" w:type="dxa"/>
            <w:vAlign w:val="center"/>
          </w:tcPr>
          <w:p w:rsidR="001B6DBE" w:rsidRPr="00825D6B" w:rsidRDefault="006E3675">
            <w:pPr>
              <w:jc w:val="center"/>
              <w:rPr>
                <w:sz w:val="18"/>
                <w:szCs w:val="18"/>
              </w:rPr>
            </w:pPr>
            <w:r w:rsidRPr="00825D6B">
              <w:rPr>
                <w:rFonts w:hint="eastAsia"/>
                <w:sz w:val="18"/>
                <w:szCs w:val="18"/>
              </w:rPr>
              <w:t>3</w:t>
            </w:r>
          </w:p>
        </w:tc>
        <w:tc>
          <w:tcPr>
            <w:tcW w:w="851" w:type="dxa"/>
          </w:tcPr>
          <w:p w:rsidR="001B6DBE" w:rsidRPr="00825D6B" w:rsidRDefault="006E3675">
            <w:pPr>
              <w:jc w:val="center"/>
              <w:rPr>
                <w:sz w:val="18"/>
                <w:szCs w:val="18"/>
              </w:rPr>
            </w:pPr>
            <w:r w:rsidRPr="00825D6B">
              <w:rPr>
                <w:rFonts w:hint="eastAsia"/>
                <w:sz w:val="18"/>
                <w:szCs w:val="18"/>
              </w:rPr>
              <w:t>考试</w:t>
            </w:r>
          </w:p>
        </w:tc>
        <w:tc>
          <w:tcPr>
            <w:tcW w:w="703" w:type="dxa"/>
            <w:vAlign w:val="center"/>
          </w:tcPr>
          <w:p w:rsidR="001B6DBE" w:rsidRPr="00825D6B" w:rsidRDefault="001B6DBE">
            <w:pPr>
              <w:jc w:val="center"/>
              <w:rPr>
                <w:rFonts w:ascii="宋体" w:eastAsia="宋体" w:hAnsi="宋体" w:cs="Times New Roman"/>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5</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Times New Roman" w:eastAsia="宋体" w:hAnsi="Times New Roman" w:cs="Times New Roman"/>
                <w:sz w:val="18"/>
                <w:szCs w:val="18"/>
              </w:rPr>
              <w:t>CSM 302</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Times New Roman" w:eastAsia="宋体" w:hAnsi="Times New Roman" w:cs="Times New Roman" w:hint="eastAsia"/>
                <w:sz w:val="18"/>
                <w:szCs w:val="18"/>
              </w:rPr>
              <w:t>汽车租赁业务与管理</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67"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tcBorders>
              <w:bottom w:val="single" w:sz="4" w:space="0" w:color="auto"/>
            </w:tcBorders>
            <w:vAlign w:val="center"/>
          </w:tcPr>
          <w:p w:rsidR="001B6DBE" w:rsidRPr="00825D6B" w:rsidRDefault="006E3675">
            <w:pPr>
              <w:jc w:val="center"/>
              <w:rPr>
                <w:sz w:val="18"/>
                <w:szCs w:val="18"/>
              </w:rPr>
            </w:pPr>
            <w:r w:rsidRPr="00825D6B">
              <w:rPr>
                <w:rFonts w:hint="eastAsia"/>
                <w:sz w:val="18"/>
                <w:szCs w:val="18"/>
              </w:rPr>
              <w:t>2</w:t>
            </w:r>
          </w:p>
        </w:tc>
        <w:tc>
          <w:tcPr>
            <w:tcW w:w="709" w:type="dxa"/>
            <w:vAlign w:val="center"/>
          </w:tcPr>
          <w:p w:rsidR="001B6DBE" w:rsidRPr="00825D6B" w:rsidRDefault="006E3675">
            <w:pPr>
              <w:jc w:val="center"/>
              <w:rPr>
                <w:sz w:val="18"/>
                <w:szCs w:val="18"/>
              </w:rPr>
            </w:pPr>
            <w:r w:rsidRPr="00825D6B">
              <w:rPr>
                <w:rFonts w:hint="eastAsia"/>
                <w:sz w:val="18"/>
                <w:szCs w:val="18"/>
              </w:rPr>
              <w:t>4</w:t>
            </w:r>
          </w:p>
        </w:tc>
        <w:tc>
          <w:tcPr>
            <w:tcW w:w="851" w:type="dxa"/>
          </w:tcPr>
          <w:p w:rsidR="001B6DBE" w:rsidRPr="00825D6B" w:rsidRDefault="006E3675">
            <w:pPr>
              <w:jc w:val="center"/>
              <w:rPr>
                <w:sz w:val="18"/>
                <w:szCs w:val="18"/>
              </w:rPr>
            </w:pPr>
            <w:r w:rsidRPr="00825D6B">
              <w:rPr>
                <w:rFonts w:hint="eastAsia"/>
                <w:sz w:val="18"/>
                <w:szCs w:val="18"/>
              </w:rPr>
              <w:t>考试</w:t>
            </w:r>
          </w:p>
        </w:tc>
        <w:tc>
          <w:tcPr>
            <w:tcW w:w="703" w:type="dxa"/>
            <w:vAlign w:val="center"/>
          </w:tcPr>
          <w:p w:rsidR="001B6DBE" w:rsidRPr="00825D6B" w:rsidRDefault="001B6DBE">
            <w:pPr>
              <w:widowControl/>
              <w:snapToGrid w:val="0"/>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6</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sz w:val="18"/>
                <w:szCs w:val="18"/>
              </w:rPr>
              <w:t>CSM 601</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hint="eastAsia"/>
                <w:sz w:val="18"/>
                <w:szCs w:val="18"/>
              </w:rPr>
              <w:t>二手车鉴定评估</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hint="eastAsia"/>
                <w:sz w:val="18"/>
                <w:szCs w:val="18"/>
              </w:rPr>
              <w:t>32</w:t>
            </w:r>
          </w:p>
        </w:tc>
        <w:tc>
          <w:tcPr>
            <w:tcW w:w="567"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sz w:val="18"/>
                <w:szCs w:val="18"/>
              </w:rPr>
            </w:pPr>
            <w:r w:rsidRPr="00825D6B">
              <w:rPr>
                <w:rFonts w:hint="eastAsia"/>
                <w:sz w:val="18"/>
                <w:szCs w:val="18"/>
              </w:rPr>
              <w:t>2</w:t>
            </w:r>
          </w:p>
        </w:tc>
        <w:tc>
          <w:tcPr>
            <w:tcW w:w="709" w:type="dxa"/>
            <w:vAlign w:val="center"/>
          </w:tcPr>
          <w:p w:rsidR="001B6DBE" w:rsidRPr="00825D6B" w:rsidRDefault="006E3675">
            <w:pPr>
              <w:jc w:val="center"/>
              <w:rPr>
                <w:sz w:val="18"/>
                <w:szCs w:val="18"/>
              </w:rPr>
            </w:pPr>
            <w:r w:rsidRPr="00825D6B">
              <w:rPr>
                <w:rFonts w:hint="eastAsia"/>
                <w:sz w:val="18"/>
                <w:szCs w:val="18"/>
              </w:rPr>
              <w:t>3</w:t>
            </w:r>
          </w:p>
        </w:tc>
        <w:tc>
          <w:tcPr>
            <w:tcW w:w="851" w:type="dxa"/>
          </w:tcPr>
          <w:p w:rsidR="001B6DBE" w:rsidRPr="00825D6B" w:rsidRDefault="006E3675">
            <w:pPr>
              <w:jc w:val="center"/>
              <w:rPr>
                <w:sz w:val="18"/>
                <w:szCs w:val="18"/>
              </w:rPr>
            </w:pPr>
            <w:r w:rsidRPr="00825D6B">
              <w:rPr>
                <w:rFonts w:hint="eastAsia"/>
                <w:sz w:val="18"/>
                <w:szCs w:val="18"/>
              </w:rPr>
              <w:t>考试</w:t>
            </w:r>
          </w:p>
        </w:tc>
        <w:tc>
          <w:tcPr>
            <w:tcW w:w="703" w:type="dxa"/>
            <w:vMerge w:val="restart"/>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7</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sz w:val="18"/>
                <w:szCs w:val="18"/>
              </w:rPr>
              <w:t>CSM 401</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hint="eastAsia"/>
                <w:sz w:val="18"/>
                <w:szCs w:val="18"/>
              </w:rPr>
              <w:t>汽车保险与理赔</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hint="eastAsia"/>
                <w:sz w:val="18"/>
                <w:szCs w:val="18"/>
              </w:rPr>
              <w:t>32</w:t>
            </w:r>
          </w:p>
        </w:tc>
        <w:tc>
          <w:tcPr>
            <w:tcW w:w="567"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sz w:val="18"/>
                <w:szCs w:val="18"/>
              </w:rPr>
            </w:pPr>
            <w:r w:rsidRPr="00825D6B">
              <w:rPr>
                <w:rFonts w:hint="eastAsia"/>
                <w:sz w:val="18"/>
                <w:szCs w:val="18"/>
              </w:rPr>
              <w:t>2</w:t>
            </w:r>
          </w:p>
        </w:tc>
        <w:tc>
          <w:tcPr>
            <w:tcW w:w="709" w:type="dxa"/>
            <w:vAlign w:val="center"/>
          </w:tcPr>
          <w:p w:rsidR="001B6DBE" w:rsidRPr="00825D6B" w:rsidRDefault="006E3675">
            <w:pPr>
              <w:jc w:val="center"/>
              <w:rPr>
                <w:sz w:val="18"/>
                <w:szCs w:val="18"/>
              </w:rPr>
            </w:pPr>
            <w:r w:rsidRPr="00825D6B">
              <w:rPr>
                <w:rFonts w:hint="eastAsia"/>
                <w:sz w:val="18"/>
                <w:szCs w:val="18"/>
              </w:rPr>
              <w:t>3</w:t>
            </w:r>
          </w:p>
        </w:tc>
        <w:tc>
          <w:tcPr>
            <w:tcW w:w="851" w:type="dxa"/>
          </w:tcPr>
          <w:p w:rsidR="001B6DBE" w:rsidRPr="00825D6B" w:rsidRDefault="006E3675">
            <w:pPr>
              <w:jc w:val="center"/>
              <w:rPr>
                <w:sz w:val="18"/>
                <w:szCs w:val="18"/>
              </w:rPr>
            </w:pPr>
            <w:r w:rsidRPr="00825D6B">
              <w:rPr>
                <w:rFonts w:hint="eastAsia"/>
                <w:sz w:val="18"/>
                <w:szCs w:val="18"/>
              </w:rPr>
              <w:t>考试</w:t>
            </w:r>
          </w:p>
        </w:tc>
        <w:tc>
          <w:tcPr>
            <w:tcW w:w="703" w:type="dxa"/>
            <w:vMerge/>
            <w:vAlign w:val="center"/>
          </w:tcPr>
          <w:p w:rsidR="001B6DBE" w:rsidRPr="00825D6B" w:rsidRDefault="001B6DBE">
            <w:pPr>
              <w:jc w:val="center"/>
              <w:rPr>
                <w:rFonts w:ascii="宋体" w:eastAsia="宋体" w:hAnsi="宋体" w:cs="Times New Roman"/>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8</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sz w:val="18"/>
                <w:szCs w:val="18"/>
              </w:rPr>
              <w:t>CSM 404</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hint="eastAsia"/>
                <w:sz w:val="18"/>
                <w:szCs w:val="18"/>
              </w:rPr>
              <w:t>汽车电气设备</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67"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sz w:val="18"/>
                <w:szCs w:val="18"/>
              </w:rPr>
            </w:pPr>
            <w:r w:rsidRPr="00825D6B">
              <w:rPr>
                <w:rFonts w:hint="eastAsia"/>
                <w:sz w:val="18"/>
                <w:szCs w:val="18"/>
              </w:rPr>
              <w:t>2</w:t>
            </w:r>
          </w:p>
        </w:tc>
        <w:tc>
          <w:tcPr>
            <w:tcW w:w="709" w:type="dxa"/>
            <w:vAlign w:val="center"/>
          </w:tcPr>
          <w:p w:rsidR="001B6DBE" w:rsidRPr="00825D6B" w:rsidRDefault="006E3675">
            <w:pPr>
              <w:shd w:val="clear" w:color="auto" w:fill="FFFFFF"/>
              <w:jc w:val="center"/>
              <w:rPr>
                <w:sz w:val="18"/>
                <w:szCs w:val="18"/>
              </w:rPr>
            </w:pPr>
            <w:r w:rsidRPr="00825D6B">
              <w:rPr>
                <w:rFonts w:hint="eastAsia"/>
                <w:sz w:val="18"/>
                <w:szCs w:val="18"/>
              </w:rPr>
              <w:t>4</w:t>
            </w:r>
          </w:p>
        </w:tc>
        <w:tc>
          <w:tcPr>
            <w:tcW w:w="851" w:type="dxa"/>
          </w:tcPr>
          <w:p w:rsidR="001B6DBE" w:rsidRPr="00825D6B" w:rsidRDefault="006E3675">
            <w:pPr>
              <w:jc w:val="center"/>
              <w:rPr>
                <w:sz w:val="18"/>
                <w:szCs w:val="18"/>
              </w:rPr>
            </w:pPr>
            <w:r w:rsidRPr="00825D6B">
              <w:rPr>
                <w:rFonts w:hint="eastAsia"/>
                <w:sz w:val="18"/>
                <w:szCs w:val="18"/>
              </w:rPr>
              <w:t>考试</w:t>
            </w:r>
          </w:p>
        </w:tc>
        <w:tc>
          <w:tcPr>
            <w:tcW w:w="703" w:type="dxa"/>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trHeight w:val="509"/>
          <w:jc w:val="center"/>
        </w:trPr>
        <w:tc>
          <w:tcPr>
            <w:tcW w:w="4253" w:type="dxa"/>
            <w:gridSpan w:val="3"/>
            <w:vAlign w:val="center"/>
          </w:tcPr>
          <w:p w:rsidR="001B6DBE" w:rsidRPr="00825D6B" w:rsidRDefault="006E3675">
            <w:pPr>
              <w:shd w:val="clear" w:color="auto" w:fill="FFFFFF"/>
              <w:ind w:firstLineChars="50" w:firstLine="105"/>
              <w:jc w:val="center"/>
              <w:rPr>
                <w:rFonts w:ascii="宋体" w:eastAsia="宋体" w:hAnsi="宋体" w:cs="Times New Roman"/>
                <w:bCs/>
                <w:szCs w:val="21"/>
              </w:rPr>
            </w:pPr>
            <w:r w:rsidRPr="00825D6B">
              <w:rPr>
                <w:rFonts w:ascii="宋体" w:eastAsia="宋体" w:hAnsi="宋体" w:cs="Times New Roman" w:hint="eastAsia"/>
                <w:bCs/>
                <w:szCs w:val="21"/>
              </w:rPr>
              <w:t>合计</w:t>
            </w:r>
          </w:p>
        </w:tc>
        <w:tc>
          <w:tcPr>
            <w:tcW w:w="709" w:type="dxa"/>
            <w:vAlign w:val="center"/>
          </w:tcPr>
          <w:p w:rsidR="001B6DBE" w:rsidRPr="00825D6B" w:rsidRDefault="006E3675">
            <w:pPr>
              <w:jc w:val="center"/>
              <w:rPr>
                <w:rFonts w:ascii="宋体" w:eastAsia="宋体" w:hAnsi="宋体" w:cs="宋体"/>
                <w:szCs w:val="21"/>
              </w:rPr>
            </w:pPr>
            <w:r w:rsidRPr="00825D6B">
              <w:rPr>
                <w:rFonts w:ascii="宋体" w:eastAsia="宋体" w:hAnsi="宋体" w:cs="宋体" w:hint="eastAsia"/>
                <w:szCs w:val="21"/>
              </w:rPr>
              <w:t>256</w:t>
            </w:r>
          </w:p>
        </w:tc>
        <w:tc>
          <w:tcPr>
            <w:tcW w:w="567" w:type="dxa"/>
            <w:vAlign w:val="center"/>
          </w:tcPr>
          <w:p w:rsidR="001B6DBE" w:rsidRPr="00825D6B" w:rsidRDefault="006E3675">
            <w:pPr>
              <w:jc w:val="center"/>
              <w:rPr>
                <w:rFonts w:ascii="宋体" w:eastAsia="宋体" w:hAnsi="宋体" w:cs="宋体"/>
                <w:szCs w:val="21"/>
              </w:rPr>
            </w:pPr>
            <w:r w:rsidRPr="00825D6B">
              <w:rPr>
                <w:rFonts w:ascii="宋体" w:eastAsia="宋体" w:hAnsi="宋体" w:cs="宋体" w:hint="eastAsia"/>
                <w:szCs w:val="21"/>
              </w:rPr>
              <w:t>192</w:t>
            </w:r>
          </w:p>
        </w:tc>
        <w:tc>
          <w:tcPr>
            <w:tcW w:w="1698" w:type="dxa"/>
            <w:gridSpan w:val="2"/>
            <w:vAlign w:val="center"/>
          </w:tcPr>
          <w:p w:rsidR="001B6DBE" w:rsidRPr="00825D6B" w:rsidRDefault="006E3675">
            <w:pPr>
              <w:jc w:val="center"/>
              <w:rPr>
                <w:rFonts w:ascii="宋体" w:eastAsia="宋体" w:hAnsi="宋体" w:cs="宋体"/>
                <w:szCs w:val="21"/>
              </w:rPr>
            </w:pPr>
            <w:r w:rsidRPr="00825D6B">
              <w:rPr>
                <w:rFonts w:ascii="宋体" w:eastAsia="宋体" w:hAnsi="宋体" w:cs="宋体" w:hint="eastAsia"/>
                <w:szCs w:val="21"/>
              </w:rPr>
              <w:t>64</w:t>
            </w:r>
          </w:p>
        </w:tc>
        <w:tc>
          <w:tcPr>
            <w:tcW w:w="708" w:type="dxa"/>
            <w:vAlign w:val="center"/>
          </w:tcPr>
          <w:p w:rsidR="001B6DBE" w:rsidRPr="00825D6B" w:rsidRDefault="006E3675">
            <w:pPr>
              <w:jc w:val="center"/>
              <w:rPr>
                <w:rFonts w:ascii="宋体" w:eastAsia="宋体" w:hAnsi="宋体" w:cs="宋体"/>
                <w:szCs w:val="21"/>
              </w:rPr>
            </w:pPr>
            <w:r w:rsidRPr="00825D6B">
              <w:rPr>
                <w:rFonts w:ascii="宋体" w:eastAsia="宋体" w:hAnsi="宋体" w:cs="宋体" w:hint="eastAsia"/>
                <w:szCs w:val="21"/>
              </w:rPr>
              <w:t>16</w:t>
            </w:r>
          </w:p>
        </w:tc>
        <w:tc>
          <w:tcPr>
            <w:tcW w:w="709" w:type="dxa"/>
            <w:vAlign w:val="center"/>
          </w:tcPr>
          <w:p w:rsidR="001B6DBE" w:rsidRPr="00825D6B" w:rsidRDefault="001B6DBE">
            <w:pPr>
              <w:shd w:val="clear" w:color="auto" w:fill="FFFFFF"/>
              <w:jc w:val="center"/>
              <w:rPr>
                <w:rFonts w:ascii="宋体" w:eastAsia="宋体" w:hAnsi="宋体" w:cs="Times New Roman"/>
                <w:szCs w:val="21"/>
              </w:rPr>
            </w:pPr>
          </w:p>
        </w:tc>
        <w:tc>
          <w:tcPr>
            <w:tcW w:w="851" w:type="dxa"/>
            <w:vAlign w:val="center"/>
          </w:tcPr>
          <w:p w:rsidR="001B6DBE" w:rsidRPr="00825D6B" w:rsidRDefault="001B6DBE">
            <w:pPr>
              <w:shd w:val="clear" w:color="auto" w:fill="FFFFFF"/>
              <w:jc w:val="center"/>
              <w:rPr>
                <w:rFonts w:ascii="宋体" w:eastAsia="宋体" w:hAnsi="宋体" w:cs="Times New Roman"/>
                <w:szCs w:val="21"/>
              </w:rPr>
            </w:pPr>
          </w:p>
        </w:tc>
        <w:tc>
          <w:tcPr>
            <w:tcW w:w="703" w:type="dxa"/>
            <w:vAlign w:val="center"/>
          </w:tcPr>
          <w:p w:rsidR="001B6DBE" w:rsidRPr="00825D6B" w:rsidRDefault="001B6DBE">
            <w:pPr>
              <w:widowControl/>
              <w:jc w:val="center"/>
              <w:rPr>
                <w:rFonts w:ascii="宋体" w:eastAsia="宋体" w:hAnsi="宋体" w:cs="Times New Roman"/>
                <w:kern w:val="0"/>
                <w:szCs w:val="21"/>
              </w:rPr>
            </w:pPr>
          </w:p>
        </w:tc>
      </w:tr>
    </w:tbl>
    <w:p w:rsidR="001B6DBE" w:rsidRPr="00825D6B" w:rsidRDefault="006E3675">
      <w:pPr>
        <w:spacing w:line="360" w:lineRule="auto"/>
        <w:ind w:firstLineChars="200" w:firstLine="480"/>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4.专业核心能力课内容及要求</w:t>
      </w:r>
    </w:p>
    <w:tbl>
      <w:tblPr>
        <w:tblStyle w:val="15"/>
        <w:tblW w:w="9060" w:type="dxa"/>
        <w:tblLayout w:type="fixed"/>
        <w:tblLook w:val="04A0"/>
      </w:tblPr>
      <w:tblGrid>
        <w:gridCol w:w="1102"/>
        <w:gridCol w:w="2155"/>
        <w:gridCol w:w="5803"/>
      </w:tblGrid>
      <w:tr w:rsidR="001B6DBE" w:rsidRPr="00825D6B">
        <w:tc>
          <w:tcPr>
            <w:tcW w:w="1102"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序号</w:t>
            </w:r>
          </w:p>
        </w:tc>
        <w:tc>
          <w:tcPr>
            <w:tcW w:w="2155"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课程名称</w:t>
            </w:r>
          </w:p>
        </w:tc>
        <w:tc>
          <w:tcPr>
            <w:tcW w:w="5803"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主要教学内容及要求</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Times New Roman" w:eastAsia="宋体" w:hAnsi="Times New Roman" w:cs="Times New Roman" w:hint="eastAsia"/>
                <w:kern w:val="0"/>
                <w:sz w:val="18"/>
                <w:szCs w:val="18"/>
              </w:rPr>
              <w:t>汽车性能检测与故障诊断</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本课程的主要内容有汽车检车与故障诊断的概念、汽车性能检测的种类与其主要内容以及汽车故障的种类与发生规律。</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通过本课程的学习使学生认知</w:t>
            </w:r>
            <w:r w:rsidRPr="00825D6B">
              <w:rPr>
                <w:rFonts w:ascii="Times New Roman" w:eastAsia="宋体" w:hAnsi="Times New Roman" w:cs="Times New Roman" w:hint="eastAsia"/>
                <w:kern w:val="0"/>
                <w:sz w:val="18"/>
                <w:szCs w:val="18"/>
              </w:rPr>
              <w:t>汽车故障诊断常见检测设备，分辨分辨汽车故障表现出来的不同的内在和外在的特征，掌握汽车故障诊断的基本思维方法，培养自己的专业技能。</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2</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宋体" w:eastAsia="宋体" w:hAnsi="宋体" w:cs="宋体" w:hint="eastAsia"/>
                <w:kern w:val="0"/>
                <w:sz w:val="20"/>
                <w:szCs w:val="20"/>
              </w:rPr>
              <w:t>汽车使用与维护</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本课程主要以轿车为主，包含对汽车发动机、底盘、车身各系统的检查与维修进行训练，掌握汽车各系统的结构、工作原理及常见故障机理，能够掌握汽车使用与维护的一般规律。</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通过本课程的学习，学生初步具备汽车维修技术人员所必需的的汽车基础知识及有关汽车维护与保养的基本技能，培养学生用知识解决问题的能力，提高学生的职业素养，为今后进一步的学习实践打下坚实的基础。</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3</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宋体" w:eastAsia="宋体" w:hAnsi="宋体" w:cs="宋体" w:hint="eastAsia"/>
                <w:kern w:val="0"/>
                <w:sz w:val="20"/>
                <w:szCs w:val="20"/>
              </w:rPr>
              <w:t>汽车空调</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本课程内容包含有汽车空调的概述、空调基础知识、空调系统的结构、空调自动控制与调节、空调采暖与通风系统及其使用、维护、维修等内容。</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通过本课程的学习使学生了解、熟悉汽车空调系统地基本结构、原理、性能与检测维修的基本知识，掌握汽车空调的使用与维修方面的理论与操作技能。</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4</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Times New Roman" w:eastAsia="宋体" w:hAnsi="Times New Roman" w:cs="Times New Roman" w:hint="eastAsia"/>
                <w:kern w:val="0"/>
                <w:sz w:val="18"/>
                <w:szCs w:val="18"/>
              </w:rPr>
              <w:t>汽车营销策划</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本课程介绍了</w:t>
            </w:r>
            <w:r w:rsidRPr="00825D6B">
              <w:rPr>
                <w:rFonts w:ascii="宋体" w:eastAsia="宋体" w:hAnsi="宋体" w:cs="宋体"/>
                <w:bCs/>
                <w:kern w:val="0"/>
                <w:sz w:val="20"/>
                <w:szCs w:val="21"/>
              </w:rPr>
              <w:t>我国汽车市场营销的现状，分析我国与国际先进汽车市场营销水平的差距以及发展机会，</w:t>
            </w:r>
            <w:r w:rsidRPr="00825D6B">
              <w:rPr>
                <w:rFonts w:ascii="宋体" w:eastAsia="宋体" w:hAnsi="宋体" w:cs="宋体" w:hint="eastAsia"/>
                <w:bCs/>
                <w:kern w:val="0"/>
                <w:sz w:val="20"/>
                <w:szCs w:val="21"/>
              </w:rPr>
              <w:t>包含了汽车营销、</w:t>
            </w:r>
            <w:r w:rsidRPr="00825D6B">
              <w:rPr>
                <w:rFonts w:ascii="宋体" w:eastAsia="宋体" w:hAnsi="宋体" w:cs="宋体"/>
                <w:bCs/>
                <w:kern w:val="0"/>
                <w:sz w:val="20"/>
                <w:szCs w:val="21"/>
              </w:rPr>
              <w:t>、汽车营销</w:t>
            </w:r>
            <w:r w:rsidRPr="00825D6B">
              <w:rPr>
                <w:rFonts w:ascii="宋体" w:eastAsia="宋体" w:hAnsi="宋体" w:cs="宋体" w:hint="eastAsia"/>
                <w:bCs/>
                <w:kern w:val="0"/>
                <w:sz w:val="20"/>
                <w:szCs w:val="21"/>
              </w:rPr>
              <w:t>产品策划</w:t>
            </w:r>
            <w:r w:rsidRPr="00825D6B">
              <w:rPr>
                <w:rFonts w:ascii="宋体" w:eastAsia="宋体" w:hAnsi="宋体" w:cs="宋体"/>
                <w:bCs/>
                <w:kern w:val="0"/>
                <w:sz w:val="20"/>
                <w:szCs w:val="21"/>
              </w:rPr>
              <w:t>、汽车营销品牌策划、汽车营销定价策划、汽车营</w:t>
            </w:r>
            <w:r w:rsidRPr="00825D6B">
              <w:rPr>
                <w:rFonts w:ascii="宋体" w:eastAsia="宋体" w:hAnsi="宋体" w:cs="宋体"/>
                <w:bCs/>
                <w:kern w:val="0"/>
                <w:sz w:val="20"/>
                <w:szCs w:val="21"/>
              </w:rPr>
              <w:lastRenderedPageBreak/>
              <w:t>销渠道策划、汽车营销促销策划、汽车营销公共关系策划以及汽车营销</w:t>
            </w:r>
            <w:r w:rsidRPr="00825D6B">
              <w:rPr>
                <w:rFonts w:ascii="宋体" w:eastAsia="宋体" w:hAnsi="宋体" w:cs="宋体" w:hint="eastAsia"/>
                <w:bCs/>
                <w:kern w:val="0"/>
                <w:sz w:val="20"/>
                <w:szCs w:val="21"/>
              </w:rPr>
              <w:t>电子商务策划</w:t>
            </w:r>
            <w:r w:rsidRPr="00825D6B">
              <w:rPr>
                <w:rFonts w:ascii="宋体" w:eastAsia="宋体" w:hAnsi="宋体" w:cs="宋体"/>
                <w:bCs/>
                <w:kern w:val="0"/>
                <w:sz w:val="20"/>
                <w:szCs w:val="21"/>
              </w:rPr>
              <w:t>等内容。</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通过本次课程的学习使同学们</w:t>
            </w:r>
            <w:r w:rsidRPr="00825D6B">
              <w:rPr>
                <w:rFonts w:ascii="Times New Roman" w:eastAsia="宋体" w:hAnsi="Times New Roman" w:cs="Times New Roman" w:hint="eastAsia"/>
                <w:kern w:val="0"/>
                <w:sz w:val="18"/>
                <w:szCs w:val="18"/>
              </w:rPr>
              <w:t>能够掌握</w:t>
            </w:r>
            <w:r w:rsidRPr="00825D6B">
              <w:rPr>
                <w:rFonts w:ascii="Times New Roman" w:eastAsia="宋体" w:hAnsi="Times New Roman" w:cs="Times New Roman"/>
                <w:kern w:val="0"/>
                <w:sz w:val="18"/>
                <w:szCs w:val="18"/>
              </w:rPr>
              <w:t>汽车营销策划的概念、作用、方法，策划人必须具备的</w:t>
            </w:r>
            <w:r w:rsidRPr="00825D6B">
              <w:rPr>
                <w:rFonts w:ascii="Times New Roman" w:eastAsia="宋体" w:hAnsi="Times New Roman" w:cs="Times New Roman"/>
                <w:kern w:val="0"/>
                <w:sz w:val="18"/>
                <w:szCs w:val="18"/>
              </w:rPr>
              <w:t>7</w:t>
            </w:r>
            <w:r w:rsidRPr="00825D6B">
              <w:rPr>
                <w:rFonts w:ascii="Times New Roman" w:eastAsia="宋体" w:hAnsi="Times New Roman" w:cs="Times New Roman"/>
                <w:kern w:val="0"/>
                <w:sz w:val="18"/>
                <w:szCs w:val="18"/>
              </w:rPr>
              <w:t>种能力，</w:t>
            </w:r>
            <w:r w:rsidRPr="00825D6B">
              <w:rPr>
                <w:rFonts w:ascii="Times New Roman" w:eastAsia="宋体" w:hAnsi="Times New Roman" w:cs="Times New Roman" w:hint="eastAsia"/>
                <w:kern w:val="0"/>
                <w:sz w:val="18"/>
                <w:szCs w:val="18"/>
              </w:rPr>
              <w:t>产品策划、</w:t>
            </w:r>
            <w:r w:rsidRPr="00825D6B">
              <w:rPr>
                <w:rFonts w:ascii="Times New Roman" w:eastAsia="宋体" w:hAnsi="Times New Roman" w:cs="Times New Roman"/>
                <w:kern w:val="0"/>
                <w:sz w:val="18"/>
                <w:szCs w:val="18"/>
              </w:rPr>
              <w:t>价格策划、渠道策划和促销策划的原则、步骤和要点</w:t>
            </w:r>
            <w:r w:rsidRPr="00825D6B">
              <w:rPr>
                <w:rFonts w:ascii="Times New Roman" w:eastAsia="宋体" w:hAnsi="Times New Roman" w:cs="Times New Roman" w:hint="eastAsia"/>
                <w:kern w:val="0"/>
                <w:sz w:val="18"/>
                <w:szCs w:val="18"/>
              </w:rPr>
              <w:t>以提高学生的实际操作能力。</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lastRenderedPageBreak/>
              <w:t>5</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Times New Roman" w:eastAsia="宋体" w:hAnsi="Times New Roman" w:cs="Times New Roman" w:hint="eastAsia"/>
                <w:kern w:val="0"/>
                <w:sz w:val="18"/>
                <w:szCs w:val="18"/>
              </w:rPr>
              <w:t>汽车租赁业务与管理</w:t>
            </w:r>
          </w:p>
        </w:tc>
        <w:tc>
          <w:tcPr>
            <w:tcW w:w="5803" w:type="dxa"/>
            <w:vAlign w:val="center"/>
          </w:tcPr>
          <w:p w:rsidR="001B6DBE" w:rsidRPr="00825D6B" w:rsidRDefault="006E3675">
            <w:pPr>
              <w:wordWrap w:val="0"/>
              <w:spacing w:line="320" w:lineRule="atLeast"/>
              <w:rPr>
                <w:rFonts w:ascii="Times New Roman" w:eastAsia="宋体" w:hAnsi="Times New Roman" w:cs="Times New Roman"/>
                <w:kern w:val="0"/>
                <w:sz w:val="20"/>
                <w:szCs w:val="20"/>
              </w:rPr>
            </w:pPr>
            <w:r w:rsidRPr="00825D6B">
              <w:rPr>
                <w:rFonts w:ascii="宋体" w:eastAsia="宋体" w:hAnsi="宋体" w:cs="宋体" w:hint="eastAsia"/>
                <w:bCs/>
                <w:kern w:val="0"/>
                <w:sz w:val="20"/>
                <w:szCs w:val="21"/>
              </w:rPr>
              <w:t>该课程包含有</w:t>
            </w:r>
            <w:r w:rsidRPr="00825D6B">
              <w:rPr>
                <w:rFonts w:ascii="Times New Roman" w:eastAsia="宋体" w:hAnsi="Times New Roman" w:cs="Times New Roman" w:hint="eastAsia"/>
                <w:kern w:val="0"/>
                <w:sz w:val="20"/>
                <w:szCs w:val="20"/>
              </w:rPr>
              <w:t>汽车租赁的概念、历史、现状及其在社会经济中的作用、地位和关系等理论部分内容，汽车租赁的业务流程等的业务部分内容以及为业务人员提升或管理人员需要掌握的知识和技能等的管理部分。</w:t>
            </w:r>
          </w:p>
          <w:p w:rsidR="001B6DBE" w:rsidRPr="00825D6B" w:rsidRDefault="006E3675">
            <w:pPr>
              <w:wordWrap w:val="0"/>
              <w:spacing w:line="320" w:lineRule="atLeast"/>
              <w:rPr>
                <w:rFonts w:ascii="宋体" w:eastAsia="宋体" w:hAnsi="宋体" w:cs="宋体"/>
                <w:bCs/>
                <w:kern w:val="0"/>
                <w:sz w:val="20"/>
                <w:szCs w:val="21"/>
              </w:rPr>
            </w:pPr>
            <w:r w:rsidRPr="00825D6B">
              <w:rPr>
                <w:rFonts w:ascii="Times New Roman" w:eastAsia="宋体" w:hAnsi="Times New Roman" w:cs="Times New Roman" w:hint="eastAsia"/>
                <w:kern w:val="0"/>
                <w:sz w:val="20"/>
                <w:szCs w:val="20"/>
              </w:rPr>
              <w:t>通过本课程的学习使学生掌握一定理论知识，有对汽车租赁行业宏观分析、为企业租赁企业业务发展做出科学决策的能力；让学生具有一定的实际操作能力，掌握汽车租赁现金管理技术，熟悉业务操作程序，能够胜任汽车租赁企业的一般工作。</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6</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Times New Roman" w:eastAsia="宋体" w:hAnsi="Times New Roman" w:cs="Times New Roman" w:hint="eastAsia"/>
                <w:kern w:val="0"/>
                <w:sz w:val="18"/>
                <w:szCs w:val="18"/>
              </w:rPr>
              <w:t>二手车鉴定评估师</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是有关于汽车二手车的现状的介绍以及二手车行业相关的要求，包含有汽车基础、鉴定估价概述、评估方法、交易咨询与交易手续、车辆检查、车况鉴定与估价、故障检测与技术评价、二手车收购与定价、法律法规等。</w:t>
            </w:r>
          </w:p>
          <w:p w:rsidR="001B6DBE" w:rsidRPr="00825D6B" w:rsidRDefault="006E3675">
            <w:pPr>
              <w:rPr>
                <w:rFonts w:ascii="微软雅黑" w:eastAsia="微软雅黑" w:hAnsi="微软雅黑" w:cs="Times New Roman"/>
                <w:kern w:val="0"/>
                <w:szCs w:val="21"/>
                <w:shd w:val="clear" w:color="auto" w:fill="FFFFFF"/>
              </w:rPr>
            </w:pPr>
            <w:r w:rsidRPr="00825D6B">
              <w:rPr>
                <w:rFonts w:ascii="宋体" w:eastAsia="宋体" w:hAnsi="宋体" w:cs="宋体" w:hint="eastAsia"/>
                <w:bCs/>
                <w:kern w:val="0"/>
                <w:sz w:val="20"/>
                <w:szCs w:val="21"/>
              </w:rPr>
              <w:t>通过本次课程的学习使学生</w:t>
            </w:r>
            <w:r w:rsidRPr="00825D6B">
              <w:rPr>
                <w:rFonts w:ascii="Times New Roman" w:eastAsia="宋体" w:hAnsi="Times New Roman" w:cs="Times New Roman" w:hint="eastAsia"/>
                <w:kern w:val="0"/>
                <w:sz w:val="18"/>
                <w:szCs w:val="18"/>
              </w:rPr>
              <w:t>掌握二手车鉴定评估的技术要求、流程以及评估报告的撰写，并且更够结合车辆相关文件资料对二手车的技术状况进行鉴定，将理论应用于实践。</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7</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Times New Roman" w:eastAsia="宋体" w:hAnsi="Times New Roman" w:cs="Times New Roman" w:hint="eastAsia"/>
                <w:kern w:val="0"/>
                <w:sz w:val="18"/>
                <w:szCs w:val="18"/>
              </w:rPr>
              <w:t>汽车保险与理赔</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本课程是关于汽车保险的发展历史以及各种汽车保险产品，同时也介绍到风险的分类以及汽车保险所面临的风险等。</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通过本课程的学习使学生</w:t>
            </w:r>
            <w:r w:rsidRPr="00825D6B">
              <w:rPr>
                <w:rFonts w:ascii="Times New Roman" w:eastAsia="宋体" w:hAnsi="Times New Roman" w:cs="Times New Roman" w:hint="eastAsia"/>
                <w:kern w:val="0"/>
                <w:sz w:val="18"/>
                <w:szCs w:val="18"/>
              </w:rPr>
              <w:t>掌握汽车商业保险的内容，了解各保险公司机动车保险条例的差异，保险条例的解释和使用原则。</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8</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Times New Roman" w:eastAsia="宋体" w:hAnsi="Times New Roman" w:cs="Times New Roman" w:hint="eastAsia"/>
                <w:kern w:val="0"/>
                <w:sz w:val="18"/>
                <w:szCs w:val="18"/>
              </w:rPr>
              <w:t>汽车电气设备</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本课程是职业学校汽车专业的一门专业课程，课程内容包含有电气系统、启动系统、点火系统、照明和信号系统、辅助系统等五大系统，</w:t>
            </w:r>
          </w:p>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通过本课程的学习使学生能读懂电路图，了解电器的控制方式和工作原理，通过电路图对汽车电器的故障进行诊断和排除，建立起最有效和简单的诊断流程。</w:t>
            </w:r>
          </w:p>
        </w:tc>
      </w:tr>
    </w:tbl>
    <w:p w:rsidR="001B6DBE" w:rsidRPr="00825D6B" w:rsidRDefault="006E3675">
      <w:pPr>
        <w:spacing w:line="360" w:lineRule="auto"/>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5. 专业拓展课设置及进程安排表（共计20学分，占总学时10.34%）</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65"/>
        <w:gridCol w:w="2129"/>
        <w:gridCol w:w="709"/>
        <w:gridCol w:w="567"/>
        <w:gridCol w:w="735"/>
        <w:gridCol w:w="963"/>
        <w:gridCol w:w="708"/>
        <w:gridCol w:w="709"/>
        <w:gridCol w:w="851"/>
        <w:gridCol w:w="703"/>
      </w:tblGrid>
      <w:tr w:rsidR="001B6DBE" w:rsidRPr="00825D6B">
        <w:trPr>
          <w:cantSplit/>
          <w:jc w:val="center"/>
        </w:trPr>
        <w:tc>
          <w:tcPr>
            <w:tcW w:w="559"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序号</w:t>
            </w:r>
          </w:p>
        </w:tc>
        <w:tc>
          <w:tcPr>
            <w:tcW w:w="1565" w:type="dxa"/>
            <w:vMerge w:val="restart"/>
            <w:vAlign w:val="center"/>
          </w:tcPr>
          <w:p w:rsidR="001B6DBE" w:rsidRPr="00825D6B" w:rsidRDefault="001B6DBE">
            <w:pPr>
              <w:widowControl/>
              <w:jc w:val="center"/>
              <w:rPr>
                <w:rFonts w:ascii="宋体" w:eastAsia="宋体" w:hAnsi="宋体" w:cs="Times New Roman"/>
                <w:szCs w:val="21"/>
              </w:rPr>
            </w:pP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课程</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代码</w:t>
            </w:r>
          </w:p>
        </w:tc>
        <w:tc>
          <w:tcPr>
            <w:tcW w:w="2129"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课程名称</w:t>
            </w:r>
          </w:p>
        </w:tc>
        <w:tc>
          <w:tcPr>
            <w:tcW w:w="2974" w:type="dxa"/>
            <w:gridSpan w:val="4"/>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学  时  数</w:t>
            </w:r>
          </w:p>
        </w:tc>
        <w:tc>
          <w:tcPr>
            <w:tcW w:w="708"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学分</w:t>
            </w:r>
          </w:p>
        </w:tc>
        <w:tc>
          <w:tcPr>
            <w:tcW w:w="709"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开课</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学期</w:t>
            </w:r>
          </w:p>
        </w:tc>
        <w:tc>
          <w:tcPr>
            <w:tcW w:w="851"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考核</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方式</w:t>
            </w:r>
          </w:p>
        </w:tc>
        <w:tc>
          <w:tcPr>
            <w:tcW w:w="703" w:type="dxa"/>
            <w:vMerge w:val="restart"/>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bCs/>
                <w:szCs w:val="21"/>
              </w:rPr>
              <w:t>备注</w:t>
            </w:r>
          </w:p>
        </w:tc>
      </w:tr>
      <w:tr w:rsidR="001B6DBE" w:rsidRPr="00825D6B">
        <w:trPr>
          <w:cantSplit/>
          <w:trHeight w:val="550"/>
          <w:jc w:val="center"/>
        </w:trPr>
        <w:tc>
          <w:tcPr>
            <w:tcW w:w="559" w:type="dxa"/>
            <w:vMerge/>
            <w:vAlign w:val="center"/>
          </w:tcPr>
          <w:p w:rsidR="001B6DBE" w:rsidRPr="00825D6B" w:rsidRDefault="001B6DBE">
            <w:pPr>
              <w:tabs>
                <w:tab w:val="left" w:pos="4760"/>
              </w:tabs>
              <w:jc w:val="center"/>
              <w:rPr>
                <w:rFonts w:ascii="宋体" w:eastAsia="宋体" w:hAnsi="宋体" w:cs="Times New Roman"/>
                <w:szCs w:val="21"/>
              </w:rPr>
            </w:pPr>
          </w:p>
        </w:tc>
        <w:tc>
          <w:tcPr>
            <w:tcW w:w="1565" w:type="dxa"/>
            <w:vMerge/>
            <w:vAlign w:val="center"/>
          </w:tcPr>
          <w:p w:rsidR="001B6DBE" w:rsidRPr="00825D6B" w:rsidRDefault="001B6DBE">
            <w:pPr>
              <w:tabs>
                <w:tab w:val="left" w:pos="4760"/>
              </w:tabs>
              <w:jc w:val="center"/>
              <w:rPr>
                <w:rFonts w:ascii="宋体" w:eastAsia="宋体" w:hAnsi="宋体" w:cs="Times New Roman"/>
                <w:szCs w:val="21"/>
              </w:rPr>
            </w:pPr>
          </w:p>
        </w:tc>
        <w:tc>
          <w:tcPr>
            <w:tcW w:w="2129" w:type="dxa"/>
            <w:vMerge/>
            <w:vAlign w:val="center"/>
          </w:tcPr>
          <w:p w:rsidR="001B6DBE" w:rsidRPr="00825D6B" w:rsidRDefault="001B6DBE">
            <w:pPr>
              <w:tabs>
                <w:tab w:val="left" w:pos="4760"/>
              </w:tabs>
              <w:jc w:val="center"/>
              <w:rPr>
                <w:rFonts w:ascii="宋体" w:eastAsia="宋体" w:hAnsi="宋体" w:cs="Times New Roman"/>
                <w:szCs w:val="21"/>
              </w:rPr>
            </w:pP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总课</w:t>
            </w:r>
          </w:p>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时数</w:t>
            </w:r>
          </w:p>
        </w:tc>
        <w:tc>
          <w:tcPr>
            <w:tcW w:w="567"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理论</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教学</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（学时）</w:t>
            </w:r>
          </w:p>
        </w:tc>
        <w:tc>
          <w:tcPr>
            <w:tcW w:w="735"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课内</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实训</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（学时）</w:t>
            </w:r>
          </w:p>
        </w:tc>
        <w:tc>
          <w:tcPr>
            <w:tcW w:w="963"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集中</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实训</w:t>
            </w:r>
          </w:p>
          <w:p w:rsidR="001B6DBE" w:rsidRPr="00825D6B" w:rsidRDefault="006E3675">
            <w:pPr>
              <w:jc w:val="center"/>
              <w:rPr>
                <w:rFonts w:ascii="宋体" w:eastAsia="宋体" w:hAnsi="宋体" w:cs="Times New Roman"/>
                <w:szCs w:val="21"/>
              </w:rPr>
            </w:pPr>
            <w:r w:rsidRPr="00825D6B">
              <w:rPr>
                <w:rFonts w:ascii="宋体" w:eastAsia="宋体" w:hAnsi="宋体" w:cs="Times New Roman"/>
                <w:szCs w:val="21"/>
              </w:rPr>
              <w:t>（学时/周）</w:t>
            </w:r>
          </w:p>
        </w:tc>
        <w:tc>
          <w:tcPr>
            <w:tcW w:w="708" w:type="dxa"/>
            <w:vMerge/>
            <w:vAlign w:val="center"/>
          </w:tcPr>
          <w:p w:rsidR="001B6DBE" w:rsidRPr="00825D6B" w:rsidRDefault="001B6DBE">
            <w:pPr>
              <w:jc w:val="center"/>
              <w:rPr>
                <w:rFonts w:ascii="宋体" w:eastAsia="宋体" w:hAnsi="宋体" w:cs="Times New Roman"/>
                <w:szCs w:val="21"/>
              </w:rPr>
            </w:pPr>
          </w:p>
        </w:tc>
        <w:tc>
          <w:tcPr>
            <w:tcW w:w="709" w:type="dxa"/>
            <w:vMerge/>
            <w:vAlign w:val="center"/>
          </w:tcPr>
          <w:p w:rsidR="001B6DBE" w:rsidRPr="00825D6B" w:rsidRDefault="001B6DBE">
            <w:pPr>
              <w:tabs>
                <w:tab w:val="left" w:pos="4760"/>
              </w:tabs>
              <w:jc w:val="center"/>
              <w:rPr>
                <w:rFonts w:ascii="宋体" w:eastAsia="宋体" w:hAnsi="宋体" w:cs="Times New Roman"/>
                <w:szCs w:val="21"/>
              </w:rPr>
            </w:pPr>
          </w:p>
        </w:tc>
        <w:tc>
          <w:tcPr>
            <w:tcW w:w="851" w:type="dxa"/>
            <w:vMerge/>
            <w:vAlign w:val="center"/>
          </w:tcPr>
          <w:p w:rsidR="001B6DBE" w:rsidRPr="00825D6B" w:rsidRDefault="001B6DBE">
            <w:pPr>
              <w:tabs>
                <w:tab w:val="left" w:pos="4760"/>
              </w:tabs>
              <w:jc w:val="center"/>
              <w:rPr>
                <w:rFonts w:ascii="宋体" w:eastAsia="宋体" w:hAnsi="宋体" w:cs="Times New Roman"/>
                <w:szCs w:val="21"/>
              </w:rPr>
            </w:pPr>
          </w:p>
        </w:tc>
        <w:tc>
          <w:tcPr>
            <w:tcW w:w="703" w:type="dxa"/>
            <w:vMerge/>
            <w:vAlign w:val="center"/>
          </w:tcPr>
          <w:p w:rsidR="001B6DBE" w:rsidRPr="00825D6B" w:rsidRDefault="001B6DBE">
            <w:pPr>
              <w:tabs>
                <w:tab w:val="left" w:pos="4760"/>
              </w:tabs>
              <w:jc w:val="center"/>
              <w:rPr>
                <w:rFonts w:ascii="宋体" w:eastAsia="宋体" w:hAnsi="宋体" w:cs="Times New Roman"/>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sz w:val="18"/>
                <w:szCs w:val="18"/>
              </w:rPr>
              <w:t>CSM 405</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hint="eastAsia"/>
                <w:sz w:val="18"/>
                <w:szCs w:val="18"/>
              </w:rPr>
              <w:t>新能源汽车</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2</w:t>
            </w:r>
          </w:p>
        </w:tc>
        <w:tc>
          <w:tcPr>
            <w:tcW w:w="851" w:type="dxa"/>
          </w:tcPr>
          <w:p w:rsidR="001B6DBE" w:rsidRPr="00825D6B" w:rsidRDefault="006E3675">
            <w:pPr>
              <w:jc w:val="center"/>
            </w:pPr>
            <w:r w:rsidRPr="00825D6B">
              <w:rPr>
                <w:rFonts w:hint="eastAsia"/>
              </w:rPr>
              <w:t>考试</w:t>
            </w:r>
          </w:p>
        </w:tc>
        <w:tc>
          <w:tcPr>
            <w:tcW w:w="703" w:type="dxa"/>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2</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407</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营销案例分析</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360" w:lineRule="auto"/>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4</w:t>
            </w:r>
          </w:p>
        </w:tc>
        <w:tc>
          <w:tcPr>
            <w:tcW w:w="851" w:type="dxa"/>
          </w:tcPr>
          <w:p w:rsidR="001B6DBE" w:rsidRPr="00825D6B" w:rsidRDefault="006E3675">
            <w:pPr>
              <w:jc w:val="center"/>
            </w:pPr>
            <w:r w:rsidRPr="00825D6B">
              <w:rPr>
                <w:rFonts w:hint="eastAsia"/>
              </w:rPr>
              <w:t>考试</w:t>
            </w:r>
          </w:p>
        </w:tc>
        <w:tc>
          <w:tcPr>
            <w:tcW w:w="703" w:type="dxa"/>
            <w:vAlign w:val="center"/>
          </w:tcPr>
          <w:p w:rsidR="001B6DBE" w:rsidRPr="00825D6B" w:rsidRDefault="001B6DBE">
            <w:pPr>
              <w:jc w:val="center"/>
              <w:rPr>
                <w:rFonts w:ascii="宋体" w:eastAsia="宋体" w:hAnsi="宋体" w:cs="Times New Roman"/>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3</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608</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市场调研与预测</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3</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hint="eastAsia"/>
              </w:rPr>
              <w:t>考试</w:t>
            </w:r>
          </w:p>
        </w:tc>
        <w:tc>
          <w:tcPr>
            <w:tcW w:w="703" w:type="dxa"/>
            <w:vAlign w:val="center"/>
          </w:tcPr>
          <w:p w:rsidR="001B6DBE" w:rsidRPr="00825D6B" w:rsidRDefault="001B6DBE">
            <w:pPr>
              <w:jc w:val="center"/>
              <w:rPr>
                <w:rFonts w:ascii="宋体" w:eastAsia="宋体" w:hAnsi="宋体" w:cs="Times New Roman"/>
                <w:sz w:val="15"/>
                <w:szCs w:val="15"/>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4</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618</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网络营销</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tcPr>
          <w:p w:rsidR="001B6DBE" w:rsidRPr="00825D6B" w:rsidRDefault="006E3675">
            <w:pPr>
              <w:jc w:val="center"/>
            </w:pPr>
            <w:r w:rsidRPr="00825D6B">
              <w:rPr>
                <w:rFonts w:hint="eastAsia"/>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4</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hint="eastAsia"/>
              </w:rPr>
              <w:t>考试</w:t>
            </w:r>
          </w:p>
        </w:tc>
        <w:tc>
          <w:tcPr>
            <w:tcW w:w="703" w:type="dxa"/>
            <w:vAlign w:val="center"/>
          </w:tcPr>
          <w:p w:rsidR="001B6DBE" w:rsidRPr="00825D6B" w:rsidRDefault="001B6DBE">
            <w:pPr>
              <w:jc w:val="center"/>
              <w:rPr>
                <w:rFonts w:ascii="宋体" w:eastAsia="宋体" w:hAnsi="宋体" w:cs="Times New Roman"/>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5</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511</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新媒体营销概论</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tcPr>
          <w:p w:rsidR="001B6DBE" w:rsidRPr="00825D6B" w:rsidRDefault="006E3675">
            <w:pPr>
              <w:jc w:val="center"/>
            </w:pPr>
            <w:r w:rsidRPr="00825D6B">
              <w:rPr>
                <w:rFonts w:hint="eastAsia"/>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5</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hint="eastAsia"/>
              </w:rPr>
              <w:t>考试</w:t>
            </w:r>
          </w:p>
        </w:tc>
        <w:tc>
          <w:tcPr>
            <w:tcW w:w="703" w:type="dxa"/>
            <w:vAlign w:val="center"/>
          </w:tcPr>
          <w:p w:rsidR="001B6DBE" w:rsidRPr="00825D6B" w:rsidRDefault="001B6DBE">
            <w:pPr>
              <w:shd w:val="clear" w:color="auto" w:fill="FFFFFF"/>
              <w:adjustRightInd w:val="0"/>
              <w:snapToGrid w:val="0"/>
              <w:jc w:val="center"/>
              <w:rPr>
                <w:rFonts w:ascii="宋体" w:eastAsia="宋体" w:hAnsi="宋体" w:cs="Times New Roman"/>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lastRenderedPageBreak/>
              <w:t>6</w:t>
            </w:r>
          </w:p>
        </w:tc>
        <w:tc>
          <w:tcPr>
            <w:tcW w:w="1565" w:type="dxa"/>
            <w:vAlign w:val="center"/>
          </w:tcPr>
          <w:p w:rsidR="001B6DBE" w:rsidRPr="00825D6B" w:rsidRDefault="006E3675">
            <w:pPr>
              <w:jc w:val="center"/>
              <w:rPr>
                <w:sz w:val="18"/>
                <w:szCs w:val="18"/>
              </w:rPr>
            </w:pPr>
            <w:r w:rsidRPr="00825D6B">
              <w:rPr>
                <w:sz w:val="18"/>
                <w:szCs w:val="18"/>
              </w:rPr>
              <w:t>CSM 203</w:t>
            </w:r>
          </w:p>
        </w:tc>
        <w:tc>
          <w:tcPr>
            <w:tcW w:w="2129" w:type="dxa"/>
            <w:vAlign w:val="center"/>
          </w:tcPr>
          <w:p w:rsidR="001B6DBE" w:rsidRPr="00825D6B" w:rsidRDefault="006E3675">
            <w:pPr>
              <w:jc w:val="center"/>
              <w:rPr>
                <w:sz w:val="18"/>
                <w:szCs w:val="18"/>
              </w:rPr>
            </w:pPr>
            <w:r w:rsidRPr="00825D6B">
              <w:rPr>
                <w:rFonts w:hint="eastAsia"/>
                <w:sz w:val="18"/>
                <w:szCs w:val="18"/>
              </w:rPr>
              <w:t>消费者行为学</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tcBorders>
              <w:bottom w:val="single" w:sz="4" w:space="0" w:color="auto"/>
            </w:tcBorders>
          </w:tcPr>
          <w:p w:rsidR="001B6DBE" w:rsidRPr="00825D6B" w:rsidRDefault="006E3675">
            <w:pPr>
              <w:jc w:val="center"/>
            </w:pPr>
            <w:r w:rsidRPr="00825D6B">
              <w:rPr>
                <w:rFonts w:hint="eastAsia"/>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5</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hint="eastAsia"/>
              </w:rPr>
              <w:t>考试</w:t>
            </w:r>
          </w:p>
        </w:tc>
        <w:tc>
          <w:tcPr>
            <w:tcW w:w="703" w:type="dxa"/>
            <w:vAlign w:val="center"/>
          </w:tcPr>
          <w:p w:rsidR="001B6DBE" w:rsidRPr="00825D6B" w:rsidRDefault="001B6DBE">
            <w:pPr>
              <w:widowControl/>
              <w:snapToGrid w:val="0"/>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7</w:t>
            </w:r>
          </w:p>
        </w:tc>
        <w:tc>
          <w:tcPr>
            <w:tcW w:w="1565" w:type="dxa"/>
            <w:vAlign w:val="center"/>
          </w:tcPr>
          <w:p w:rsidR="001B6DBE" w:rsidRPr="00825D6B" w:rsidRDefault="006E3675">
            <w:pPr>
              <w:jc w:val="center"/>
              <w:rPr>
                <w:sz w:val="18"/>
                <w:szCs w:val="18"/>
              </w:rPr>
            </w:pPr>
            <w:r w:rsidRPr="00825D6B">
              <w:rPr>
                <w:sz w:val="18"/>
                <w:szCs w:val="18"/>
              </w:rPr>
              <w:t>CSM 408</w:t>
            </w:r>
          </w:p>
        </w:tc>
        <w:tc>
          <w:tcPr>
            <w:tcW w:w="2129" w:type="dxa"/>
            <w:vAlign w:val="center"/>
          </w:tcPr>
          <w:p w:rsidR="001B6DBE" w:rsidRPr="00825D6B" w:rsidRDefault="006E3675">
            <w:pPr>
              <w:jc w:val="center"/>
              <w:rPr>
                <w:sz w:val="18"/>
                <w:szCs w:val="18"/>
              </w:rPr>
            </w:pPr>
            <w:r w:rsidRPr="00825D6B">
              <w:rPr>
                <w:rFonts w:hint="eastAsia"/>
                <w:sz w:val="18"/>
                <w:szCs w:val="18"/>
              </w:rPr>
              <w:t>汽车装饰与美容实训</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64</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14</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50</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tcPr>
          <w:p w:rsidR="001B6DBE" w:rsidRPr="00825D6B" w:rsidRDefault="006E3675">
            <w:pPr>
              <w:jc w:val="center"/>
            </w:pPr>
            <w:r w:rsidRPr="00825D6B">
              <w:rPr>
                <w:rFonts w:hint="eastAsia"/>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4</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考核</w:t>
            </w:r>
          </w:p>
        </w:tc>
        <w:tc>
          <w:tcPr>
            <w:tcW w:w="703" w:type="dxa"/>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8</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ABE 407</w:t>
            </w:r>
          </w:p>
        </w:tc>
        <w:tc>
          <w:tcPr>
            <w:tcW w:w="2129"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sz w:val="18"/>
                <w:szCs w:val="18"/>
              </w:rPr>
              <w:t>Integrated Marketing Communications(IMC) 整合营销传播</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32</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30</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4</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703" w:type="dxa"/>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9</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ABE 408</w:t>
            </w:r>
          </w:p>
        </w:tc>
        <w:tc>
          <w:tcPr>
            <w:tcW w:w="2129" w:type="dxa"/>
            <w:vAlign w:val="center"/>
          </w:tcPr>
          <w:p w:rsidR="001B6DBE" w:rsidRPr="00825D6B" w:rsidRDefault="006E3675">
            <w:pPr>
              <w:jc w:val="center"/>
              <w:rPr>
                <w:rFonts w:ascii="宋体" w:hAnsi="宋体" w:cs="宋体"/>
                <w:sz w:val="18"/>
                <w:szCs w:val="18"/>
              </w:rPr>
            </w:pPr>
            <w:r w:rsidRPr="00825D6B">
              <w:rPr>
                <w:rFonts w:ascii="宋体" w:hAnsi="宋体" w:cs="宋体"/>
                <w:sz w:val="18"/>
                <w:szCs w:val="18"/>
              </w:rPr>
              <w:t>Buyer and Consumer Behaviour</w:t>
            </w:r>
          </w:p>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sz w:val="18"/>
                <w:szCs w:val="18"/>
              </w:rPr>
              <w:t>(BCB)   购买者和消费者行为学</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32</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30</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4</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703" w:type="dxa"/>
            <w:vAlign w:val="center"/>
          </w:tcPr>
          <w:p w:rsidR="001B6DBE" w:rsidRPr="00825D6B" w:rsidRDefault="001B6DBE">
            <w:pPr>
              <w:widowControl/>
              <w:adjustRightInd w:val="0"/>
              <w:snapToGrid w:val="0"/>
              <w:jc w:val="center"/>
              <w:rPr>
                <w:rFonts w:ascii="宋体" w:eastAsia="宋体" w:hAnsi="宋体" w:cs="Times New Roman"/>
                <w:kern w:val="0"/>
                <w:szCs w:val="21"/>
              </w:rPr>
            </w:pPr>
          </w:p>
        </w:tc>
      </w:tr>
      <w:tr w:rsidR="001B6DBE" w:rsidRPr="00825D6B">
        <w:trPr>
          <w:cantSplit/>
          <w:jc w:val="center"/>
        </w:trPr>
        <w:tc>
          <w:tcPr>
            <w:tcW w:w="559" w:type="dxa"/>
            <w:vAlign w:val="center"/>
          </w:tcPr>
          <w:p w:rsidR="001B6DBE" w:rsidRPr="00825D6B" w:rsidRDefault="006E3675">
            <w:pPr>
              <w:shd w:val="clear" w:color="auto" w:fill="FFFFFF"/>
              <w:jc w:val="center"/>
              <w:rPr>
                <w:rFonts w:ascii="宋体" w:eastAsia="宋体" w:hAnsi="宋体" w:cs="Times New Roman"/>
                <w:szCs w:val="21"/>
              </w:rPr>
            </w:pPr>
            <w:r w:rsidRPr="00825D6B">
              <w:rPr>
                <w:rFonts w:ascii="宋体" w:eastAsia="宋体" w:hAnsi="宋体" w:cs="Times New Roman" w:hint="eastAsia"/>
                <w:szCs w:val="21"/>
              </w:rPr>
              <w:t>10</w:t>
            </w:r>
          </w:p>
        </w:tc>
        <w:tc>
          <w:tcPr>
            <w:tcW w:w="1565" w:type="dxa"/>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ABE 412</w:t>
            </w:r>
          </w:p>
        </w:tc>
        <w:tc>
          <w:tcPr>
            <w:tcW w:w="2129" w:type="dxa"/>
            <w:vAlign w:val="center"/>
          </w:tcPr>
          <w:p w:rsidR="001B6DBE" w:rsidRPr="00825D6B" w:rsidRDefault="006E3675">
            <w:pPr>
              <w:jc w:val="center"/>
              <w:rPr>
                <w:rFonts w:ascii="宋体" w:hAnsi="宋体" w:cs="宋体"/>
                <w:bCs/>
                <w:szCs w:val="21"/>
              </w:rPr>
            </w:pPr>
            <w:r w:rsidRPr="00825D6B">
              <w:rPr>
                <w:rFonts w:ascii="宋体" w:hAnsi="宋体" w:cs="宋体"/>
                <w:bCs/>
                <w:szCs w:val="21"/>
              </w:rPr>
              <w:t>Strategic Marketing</w:t>
            </w:r>
          </w:p>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bCs/>
                <w:szCs w:val="21"/>
              </w:rPr>
              <w:t>(SM)   战略市场营销</w:t>
            </w:r>
          </w:p>
        </w:tc>
        <w:tc>
          <w:tcPr>
            <w:tcW w:w="709"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32</w:t>
            </w:r>
          </w:p>
        </w:tc>
        <w:tc>
          <w:tcPr>
            <w:tcW w:w="567"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30</w:t>
            </w:r>
          </w:p>
        </w:tc>
        <w:tc>
          <w:tcPr>
            <w:tcW w:w="735"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963" w:type="dxa"/>
            <w:vAlign w:val="center"/>
          </w:tcPr>
          <w:p w:rsidR="001B6DBE" w:rsidRPr="00825D6B" w:rsidRDefault="001B6DBE">
            <w:pPr>
              <w:spacing w:line="240" w:lineRule="exact"/>
              <w:jc w:val="center"/>
              <w:rPr>
                <w:rFonts w:ascii="宋体" w:hAnsi="宋体"/>
                <w:sz w:val="20"/>
                <w:szCs w:val="20"/>
              </w:rPr>
            </w:pPr>
          </w:p>
        </w:tc>
        <w:tc>
          <w:tcPr>
            <w:tcW w:w="708" w:type="dxa"/>
            <w:vAlign w:val="center"/>
          </w:tcPr>
          <w:p w:rsidR="001B6DBE" w:rsidRPr="00825D6B" w:rsidRDefault="006E3675">
            <w:pPr>
              <w:jc w:val="center"/>
              <w:rPr>
                <w:rFonts w:ascii="宋体" w:eastAsia="宋体" w:hAnsi="宋体" w:cs="宋体"/>
                <w:sz w:val="22"/>
              </w:rPr>
            </w:pPr>
            <w:r w:rsidRPr="00825D6B">
              <w:rPr>
                <w:rFonts w:ascii="宋体" w:eastAsia="宋体" w:hAnsi="宋体" w:cs="宋体" w:hint="eastAsia"/>
                <w:sz w:val="22"/>
              </w:rPr>
              <w:t>2</w:t>
            </w:r>
          </w:p>
        </w:tc>
        <w:tc>
          <w:tcPr>
            <w:tcW w:w="709" w:type="dxa"/>
            <w:vAlign w:val="center"/>
          </w:tcPr>
          <w:p w:rsidR="001B6DBE" w:rsidRPr="00825D6B" w:rsidRDefault="006E3675">
            <w:pPr>
              <w:jc w:val="center"/>
              <w:rPr>
                <w:rFonts w:ascii="宋体" w:eastAsia="宋体" w:hAnsi="宋体" w:cs="Times New Roman"/>
                <w:szCs w:val="21"/>
              </w:rPr>
            </w:pPr>
            <w:r w:rsidRPr="00825D6B">
              <w:rPr>
                <w:rFonts w:ascii="宋体" w:eastAsia="宋体" w:hAnsi="宋体" w:cs="Times New Roman" w:hint="eastAsia"/>
                <w:szCs w:val="21"/>
              </w:rPr>
              <w:t>5</w:t>
            </w:r>
          </w:p>
        </w:tc>
        <w:tc>
          <w:tcPr>
            <w:tcW w:w="851" w:type="dxa"/>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703" w:type="dxa"/>
            <w:vAlign w:val="center"/>
          </w:tcPr>
          <w:p w:rsidR="001B6DBE" w:rsidRPr="00825D6B" w:rsidRDefault="001B6DBE">
            <w:pPr>
              <w:widowControl/>
              <w:jc w:val="center"/>
              <w:rPr>
                <w:rFonts w:ascii="宋体" w:eastAsia="宋体" w:hAnsi="宋体" w:cs="Times New Roman"/>
                <w:kern w:val="0"/>
                <w:szCs w:val="21"/>
              </w:rPr>
            </w:pPr>
          </w:p>
        </w:tc>
      </w:tr>
      <w:tr w:rsidR="001B6DBE" w:rsidRPr="00825D6B">
        <w:trPr>
          <w:cantSplit/>
          <w:trHeight w:val="509"/>
          <w:jc w:val="center"/>
        </w:trPr>
        <w:tc>
          <w:tcPr>
            <w:tcW w:w="4253" w:type="dxa"/>
            <w:gridSpan w:val="3"/>
            <w:vAlign w:val="center"/>
          </w:tcPr>
          <w:p w:rsidR="001B6DBE" w:rsidRPr="00825D6B" w:rsidRDefault="006E3675">
            <w:pPr>
              <w:shd w:val="clear" w:color="auto" w:fill="FFFFFF"/>
              <w:ind w:firstLineChars="50" w:firstLine="105"/>
              <w:jc w:val="center"/>
              <w:rPr>
                <w:rFonts w:ascii="宋体" w:eastAsia="宋体" w:hAnsi="宋体" w:cs="Times New Roman"/>
                <w:bCs/>
                <w:szCs w:val="21"/>
              </w:rPr>
            </w:pPr>
            <w:r w:rsidRPr="00825D6B">
              <w:rPr>
                <w:rFonts w:ascii="宋体" w:eastAsia="宋体" w:hAnsi="宋体" w:cs="Times New Roman" w:hint="eastAsia"/>
                <w:bCs/>
                <w:szCs w:val="21"/>
              </w:rPr>
              <w:t>合计</w:t>
            </w:r>
          </w:p>
        </w:tc>
        <w:tc>
          <w:tcPr>
            <w:tcW w:w="709" w:type="dxa"/>
            <w:vAlign w:val="center"/>
          </w:tcPr>
          <w:p w:rsidR="001B6DBE" w:rsidRPr="00825D6B" w:rsidRDefault="006E3675">
            <w:pPr>
              <w:jc w:val="center"/>
              <w:rPr>
                <w:rFonts w:ascii="宋体" w:eastAsia="宋体" w:hAnsi="宋体" w:cs="宋体"/>
                <w:szCs w:val="21"/>
              </w:rPr>
            </w:pPr>
            <w:r w:rsidRPr="00825D6B">
              <w:rPr>
                <w:rFonts w:ascii="宋体" w:eastAsia="宋体" w:hAnsi="宋体" w:cs="宋体" w:hint="eastAsia"/>
                <w:szCs w:val="21"/>
              </w:rPr>
              <w:t>352</w:t>
            </w:r>
          </w:p>
        </w:tc>
        <w:tc>
          <w:tcPr>
            <w:tcW w:w="567" w:type="dxa"/>
            <w:vAlign w:val="center"/>
          </w:tcPr>
          <w:p w:rsidR="001B6DBE" w:rsidRPr="00825D6B" w:rsidRDefault="006E3675">
            <w:pPr>
              <w:jc w:val="center"/>
              <w:rPr>
                <w:rFonts w:ascii="宋体" w:eastAsia="宋体" w:hAnsi="宋体" w:cs="宋体"/>
                <w:szCs w:val="21"/>
              </w:rPr>
            </w:pPr>
            <w:r w:rsidRPr="00825D6B">
              <w:rPr>
                <w:rFonts w:ascii="宋体" w:eastAsia="宋体" w:hAnsi="宋体" w:cs="宋体" w:hint="eastAsia"/>
                <w:szCs w:val="21"/>
              </w:rPr>
              <w:t>248</w:t>
            </w:r>
          </w:p>
        </w:tc>
        <w:tc>
          <w:tcPr>
            <w:tcW w:w="1698" w:type="dxa"/>
            <w:gridSpan w:val="2"/>
            <w:vAlign w:val="center"/>
          </w:tcPr>
          <w:p w:rsidR="001B6DBE" w:rsidRPr="00825D6B" w:rsidRDefault="006E3675">
            <w:pPr>
              <w:jc w:val="center"/>
              <w:rPr>
                <w:rFonts w:ascii="宋体" w:eastAsia="宋体" w:hAnsi="宋体" w:cs="宋体"/>
                <w:szCs w:val="21"/>
              </w:rPr>
            </w:pPr>
            <w:r w:rsidRPr="00825D6B">
              <w:rPr>
                <w:rFonts w:ascii="宋体" w:eastAsia="宋体" w:hAnsi="宋体" w:cs="宋体" w:hint="eastAsia"/>
                <w:szCs w:val="21"/>
              </w:rPr>
              <w:t>104</w:t>
            </w:r>
          </w:p>
        </w:tc>
        <w:tc>
          <w:tcPr>
            <w:tcW w:w="708" w:type="dxa"/>
            <w:vAlign w:val="center"/>
          </w:tcPr>
          <w:p w:rsidR="001B6DBE" w:rsidRPr="00825D6B" w:rsidRDefault="006E3675">
            <w:pPr>
              <w:jc w:val="center"/>
              <w:rPr>
                <w:rFonts w:ascii="宋体" w:eastAsia="宋体" w:hAnsi="宋体" w:cs="宋体"/>
                <w:szCs w:val="21"/>
              </w:rPr>
            </w:pPr>
            <w:r w:rsidRPr="00825D6B">
              <w:rPr>
                <w:rFonts w:ascii="宋体" w:eastAsia="宋体" w:hAnsi="宋体" w:cs="宋体" w:hint="eastAsia"/>
                <w:szCs w:val="21"/>
              </w:rPr>
              <w:t>20</w:t>
            </w:r>
          </w:p>
        </w:tc>
        <w:tc>
          <w:tcPr>
            <w:tcW w:w="709" w:type="dxa"/>
            <w:vAlign w:val="center"/>
          </w:tcPr>
          <w:p w:rsidR="001B6DBE" w:rsidRPr="00825D6B" w:rsidRDefault="001B6DBE">
            <w:pPr>
              <w:shd w:val="clear" w:color="auto" w:fill="FFFFFF"/>
              <w:jc w:val="center"/>
              <w:rPr>
                <w:rFonts w:ascii="宋体" w:eastAsia="宋体" w:hAnsi="宋体" w:cs="Times New Roman"/>
                <w:szCs w:val="21"/>
              </w:rPr>
            </w:pPr>
          </w:p>
        </w:tc>
        <w:tc>
          <w:tcPr>
            <w:tcW w:w="851" w:type="dxa"/>
            <w:vAlign w:val="center"/>
          </w:tcPr>
          <w:p w:rsidR="001B6DBE" w:rsidRPr="00825D6B" w:rsidRDefault="001B6DBE">
            <w:pPr>
              <w:shd w:val="clear" w:color="auto" w:fill="FFFFFF"/>
              <w:jc w:val="center"/>
              <w:rPr>
                <w:rFonts w:ascii="宋体" w:eastAsia="宋体" w:hAnsi="宋体" w:cs="Times New Roman"/>
                <w:szCs w:val="21"/>
              </w:rPr>
            </w:pPr>
          </w:p>
        </w:tc>
        <w:tc>
          <w:tcPr>
            <w:tcW w:w="703" w:type="dxa"/>
            <w:vAlign w:val="center"/>
          </w:tcPr>
          <w:p w:rsidR="001B6DBE" w:rsidRPr="00825D6B" w:rsidRDefault="001B6DBE">
            <w:pPr>
              <w:widowControl/>
              <w:jc w:val="center"/>
              <w:rPr>
                <w:rFonts w:ascii="宋体" w:eastAsia="宋体" w:hAnsi="宋体" w:cs="Times New Roman"/>
                <w:kern w:val="0"/>
                <w:szCs w:val="21"/>
              </w:rPr>
            </w:pPr>
          </w:p>
        </w:tc>
      </w:tr>
    </w:tbl>
    <w:p w:rsidR="001B6DBE" w:rsidRPr="00825D6B" w:rsidRDefault="006E3675">
      <w:pPr>
        <w:spacing w:line="360" w:lineRule="auto"/>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6.专业拓展课内容及要求</w:t>
      </w:r>
    </w:p>
    <w:tbl>
      <w:tblPr>
        <w:tblStyle w:val="15"/>
        <w:tblW w:w="9060" w:type="dxa"/>
        <w:tblLayout w:type="fixed"/>
        <w:tblLook w:val="04A0"/>
      </w:tblPr>
      <w:tblGrid>
        <w:gridCol w:w="1102"/>
        <w:gridCol w:w="2155"/>
        <w:gridCol w:w="5803"/>
      </w:tblGrid>
      <w:tr w:rsidR="001B6DBE" w:rsidRPr="00825D6B">
        <w:tc>
          <w:tcPr>
            <w:tcW w:w="1102"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序号</w:t>
            </w:r>
          </w:p>
        </w:tc>
        <w:tc>
          <w:tcPr>
            <w:tcW w:w="2155"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课程名称</w:t>
            </w:r>
          </w:p>
        </w:tc>
        <w:tc>
          <w:tcPr>
            <w:tcW w:w="5803"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主要教学内容及要求</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宋体" w:eastAsia="宋体" w:hAnsi="宋体" w:cs="宋体" w:hint="eastAsia"/>
                <w:kern w:val="0"/>
                <w:sz w:val="20"/>
                <w:szCs w:val="20"/>
              </w:rPr>
              <w:t>新能源汽车</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是汽车电类课程的延伸课程，主要内容有新能源汽车的发展现状、新能源汽车原理与构造知识、新能源纯电动电气结构基础知识、新能源混合动力车电气结构基础知识、电子故障分级与诊断以及系统安装、检测、调试等。</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通过本课程的学习使学生能了解新能源汽车的相关知识，为今后实习，完成各种常见电路的设计和维修打下坚实的基础，并为中级汽车维修电工和汽车装配工做好知识储备。</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2</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宋体" w:eastAsia="宋体" w:hAnsi="宋体" w:cs="宋体" w:hint="eastAsia"/>
                <w:kern w:val="0"/>
                <w:sz w:val="20"/>
                <w:szCs w:val="20"/>
              </w:rPr>
              <w:t>营销案例分析</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本课程主要讲授从权衡营销目标到评估策划效果的各类营销策划活动，并在此基础上分析市场营销经典案例。</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通过本课程的学习使学生获得关于营销策划的基本知识，培养学生执行、组织和管理营销策划活动的能力，并提高学生运用营销理论分析和解决各类营销问题的能力。</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3</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宋体" w:eastAsia="宋体" w:hAnsi="宋体" w:cs="宋体" w:hint="eastAsia"/>
                <w:kern w:val="0"/>
                <w:sz w:val="20"/>
                <w:szCs w:val="20"/>
              </w:rPr>
              <w:t>市场调研与预测</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内容包括市场调查与预测的内涵与基本理论，市场调查与预测的内容、类型与程序，市场调查方法、测量方法和抽样方法，市场调查的实施过程和数据分析方法，市场预测方法，以及市场调查与预测报告的编写等。</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通过本课程学习使学生了解企业进行营销决策和营销管理提供信息的工作过程和方法。确定和选择企业营销目标，企业营销中存在的问题和问题产生的根源，制订、评估和选择解决营销问题的决策方案等，给汽车营销与服务专业学生的专业学习提供了丰富开拓的知识补充。</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4</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宋体" w:eastAsia="宋体" w:hAnsi="宋体" w:cs="宋体" w:hint="eastAsia"/>
                <w:kern w:val="0"/>
                <w:sz w:val="20"/>
                <w:szCs w:val="20"/>
              </w:rPr>
              <w:t>网络营销</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课程内容包含网络营销的理论基础、网络市场和网络消费者特征、网络营销常用工具和方法、网络营销导向的企业网站建设、搜索引擎营销基础、许可E-MAIL营销基础、网络市场调研的方法和实施以及网络广告的基础。</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通过对本课程的学习、研究和分析使学生掌握网络营销的现状和</w:t>
            </w:r>
            <w:r w:rsidRPr="00825D6B">
              <w:rPr>
                <w:rFonts w:ascii="宋体" w:eastAsia="宋体" w:hAnsi="宋体" w:cs="宋体" w:hint="eastAsia"/>
                <w:bCs/>
                <w:kern w:val="0"/>
                <w:sz w:val="20"/>
                <w:szCs w:val="21"/>
              </w:rPr>
              <w:lastRenderedPageBreak/>
              <w:t>发展趋势以及它的基本知识和基本原理，提高学生从事电子商务实践的理论素养和营销工作的能力，并为其他相关课程学习奠定基础。</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lastRenderedPageBreak/>
              <w:t>5</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宋体" w:eastAsia="宋体" w:hAnsi="宋体" w:cs="宋体" w:hint="eastAsia"/>
                <w:kern w:val="0"/>
                <w:sz w:val="20"/>
                <w:szCs w:val="20"/>
              </w:rPr>
              <w:t>新媒体营销概论</w:t>
            </w:r>
          </w:p>
        </w:tc>
        <w:tc>
          <w:tcPr>
            <w:tcW w:w="5803" w:type="dxa"/>
            <w:vAlign w:val="center"/>
          </w:tcPr>
          <w:p w:rsidR="001B6DBE" w:rsidRPr="00825D6B" w:rsidRDefault="006E3675">
            <w:pPr>
              <w:wordWrap w:val="0"/>
              <w:spacing w:line="320" w:lineRule="atLeast"/>
              <w:rPr>
                <w:rFonts w:ascii="Verdana" w:eastAsia="宋体" w:hAnsi="Verdana" w:cs="Times New Roman"/>
                <w:kern w:val="0"/>
                <w:sz w:val="18"/>
                <w:szCs w:val="18"/>
              </w:rPr>
            </w:pPr>
            <w:r w:rsidRPr="00825D6B">
              <w:rPr>
                <w:rFonts w:ascii="Verdana" w:eastAsia="宋体" w:hAnsi="Verdana" w:cs="Times New Roman" w:hint="eastAsia"/>
                <w:kern w:val="0"/>
                <w:sz w:val="18"/>
                <w:szCs w:val="18"/>
              </w:rPr>
              <w:t>本课程是一门以新媒体理论和实践为研究对象的学科，该课程对新媒体的概念、特征、产生背景、社会营销、产业发展、媒体融合以及管理规范等问题进行系统深入的探讨。</w:t>
            </w:r>
          </w:p>
          <w:p w:rsidR="001B6DBE" w:rsidRPr="00825D6B" w:rsidRDefault="006E3675">
            <w:pPr>
              <w:wordWrap w:val="0"/>
              <w:spacing w:line="320" w:lineRule="atLeast"/>
              <w:rPr>
                <w:rFonts w:ascii="Verdana" w:eastAsia="宋体" w:hAnsi="Verdana" w:cs="Times New Roman"/>
                <w:kern w:val="0"/>
                <w:sz w:val="18"/>
                <w:szCs w:val="18"/>
              </w:rPr>
            </w:pPr>
            <w:r w:rsidRPr="00825D6B">
              <w:rPr>
                <w:rFonts w:ascii="Verdana" w:eastAsia="宋体" w:hAnsi="Verdana" w:cs="Times New Roman" w:hint="eastAsia"/>
                <w:kern w:val="0"/>
                <w:sz w:val="18"/>
                <w:szCs w:val="18"/>
              </w:rPr>
              <w:t>通过本课程的学习，要求学生能够掌握新媒体的相关理论知识，了解新媒体的特征和类型，深入认识互联网、博客、数字电视、手机电视、网络报刊等新媒体形式并理解新媒体产业及其盈利模式。</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6</w:t>
            </w:r>
          </w:p>
        </w:tc>
        <w:tc>
          <w:tcPr>
            <w:tcW w:w="2155" w:type="dxa"/>
            <w:vAlign w:val="center"/>
          </w:tcPr>
          <w:p w:rsidR="001B6DBE" w:rsidRPr="00825D6B" w:rsidRDefault="006E3675">
            <w:pPr>
              <w:jc w:val="center"/>
              <w:rPr>
                <w:rFonts w:ascii="Times New Roman" w:eastAsia="宋体" w:hAnsi="Times New Roman" w:cs="Times New Roman"/>
                <w:kern w:val="0"/>
                <w:sz w:val="18"/>
                <w:szCs w:val="18"/>
              </w:rPr>
            </w:pPr>
            <w:r w:rsidRPr="00825D6B">
              <w:rPr>
                <w:rFonts w:ascii="Times New Roman" w:eastAsia="宋体" w:hAnsi="Times New Roman" w:cs="Times New Roman" w:hint="eastAsia"/>
                <w:kern w:val="0"/>
                <w:sz w:val="18"/>
                <w:szCs w:val="18"/>
              </w:rPr>
              <w:t>消费者行为学</w:t>
            </w:r>
          </w:p>
        </w:tc>
        <w:tc>
          <w:tcPr>
            <w:tcW w:w="5803" w:type="dxa"/>
            <w:vAlign w:val="center"/>
          </w:tcPr>
          <w:p w:rsidR="001B6DBE" w:rsidRPr="00825D6B" w:rsidRDefault="006E3675">
            <w:pPr>
              <w:wordWrap w:val="0"/>
              <w:spacing w:line="320" w:lineRule="atLeast"/>
              <w:rPr>
                <w:rFonts w:ascii="宋体" w:eastAsia="宋体" w:hAnsi="宋体" w:cs="宋体"/>
                <w:bCs/>
                <w:kern w:val="0"/>
                <w:sz w:val="20"/>
                <w:szCs w:val="21"/>
              </w:rPr>
            </w:pPr>
            <w:r w:rsidRPr="00825D6B">
              <w:rPr>
                <w:rFonts w:ascii="宋体" w:eastAsia="宋体" w:hAnsi="宋体" w:cs="宋体" w:hint="eastAsia"/>
                <w:bCs/>
                <w:kern w:val="0"/>
                <w:sz w:val="20"/>
                <w:szCs w:val="21"/>
              </w:rPr>
              <w:t>本课程主要研究消费者心理、行为特征及其影响因素，从而为制定市场营销战略提供依据。研究侧重二个基本问题：一是分析研究不同消费者心理和行为特征及其特征影响因素，为制定合适的营销战略提供依据；二是通过制定营销战略，改变消费者的购买行为，提高消费者购买频率，为企业创造顾客和利润、</w:t>
            </w:r>
          </w:p>
          <w:p w:rsidR="001B6DBE" w:rsidRPr="00825D6B" w:rsidRDefault="006E3675">
            <w:pPr>
              <w:wordWrap w:val="0"/>
              <w:spacing w:line="320" w:lineRule="atLeast"/>
              <w:rPr>
                <w:rFonts w:ascii="宋体" w:eastAsia="宋体" w:hAnsi="宋体" w:cs="宋体"/>
                <w:bCs/>
                <w:kern w:val="0"/>
                <w:sz w:val="20"/>
                <w:szCs w:val="21"/>
              </w:rPr>
            </w:pPr>
            <w:r w:rsidRPr="00825D6B">
              <w:rPr>
                <w:rFonts w:ascii="宋体" w:eastAsia="宋体" w:hAnsi="宋体" w:cs="宋体" w:hint="eastAsia"/>
                <w:bCs/>
                <w:kern w:val="0"/>
                <w:sz w:val="20"/>
                <w:szCs w:val="21"/>
              </w:rPr>
              <w:t>通过对本门课程的学习，是学生加深对理论的理解和领会，掌握重要的消费者心理和行为分析的研究工具和规律，甚至能对消费者心理和行为做出一定的预测，制定一些使用的营销策略。</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7</w:t>
            </w:r>
          </w:p>
        </w:tc>
        <w:tc>
          <w:tcPr>
            <w:tcW w:w="2155" w:type="dxa"/>
            <w:vAlign w:val="center"/>
          </w:tcPr>
          <w:p w:rsidR="001B6DBE" w:rsidRPr="00825D6B" w:rsidRDefault="006E3675">
            <w:pPr>
              <w:jc w:val="center"/>
              <w:rPr>
                <w:rFonts w:ascii="Times New Roman" w:eastAsia="宋体" w:hAnsi="Times New Roman" w:cs="Times New Roman"/>
                <w:kern w:val="0"/>
                <w:sz w:val="18"/>
                <w:szCs w:val="18"/>
              </w:rPr>
            </w:pPr>
            <w:r w:rsidRPr="00825D6B">
              <w:rPr>
                <w:rFonts w:ascii="Times New Roman" w:eastAsia="宋体" w:hAnsi="Times New Roman" w:cs="Times New Roman" w:hint="eastAsia"/>
                <w:kern w:val="0"/>
                <w:sz w:val="18"/>
                <w:szCs w:val="18"/>
              </w:rPr>
              <w:t>汽车装饰与美容实训</w:t>
            </w:r>
          </w:p>
        </w:tc>
        <w:tc>
          <w:tcPr>
            <w:tcW w:w="5803" w:type="dxa"/>
            <w:vAlign w:val="center"/>
          </w:tcPr>
          <w:p w:rsidR="001B6DBE" w:rsidRPr="00825D6B" w:rsidRDefault="006E3675">
            <w:pPr>
              <w:wordWrap w:val="0"/>
              <w:spacing w:line="320" w:lineRule="atLeast"/>
              <w:rPr>
                <w:rFonts w:ascii="宋体" w:eastAsia="宋体" w:hAnsi="宋体" w:cs="宋体"/>
                <w:bCs/>
                <w:kern w:val="0"/>
                <w:sz w:val="20"/>
                <w:szCs w:val="21"/>
              </w:rPr>
            </w:pPr>
            <w:r w:rsidRPr="00825D6B">
              <w:rPr>
                <w:rFonts w:ascii="宋体" w:eastAsia="宋体" w:hAnsi="宋体" w:cs="宋体" w:hint="eastAsia"/>
                <w:bCs/>
                <w:kern w:val="0"/>
                <w:sz w:val="20"/>
                <w:szCs w:val="21"/>
              </w:rPr>
              <w:t>“汽车美容与装饰”是汽车后服务市场专业领域技能型人才培养、培训专门化方向课程之一，内容包括：汽车美容与装饰基础篇、汽车漆面美容修复篇、汽车美容装饰篇等。</w:t>
            </w:r>
          </w:p>
          <w:p w:rsidR="001B6DBE" w:rsidRPr="00825D6B" w:rsidRDefault="006E3675">
            <w:pPr>
              <w:wordWrap w:val="0"/>
              <w:spacing w:line="320" w:lineRule="atLeast"/>
              <w:rPr>
                <w:rFonts w:ascii="微软雅黑" w:eastAsia="微软雅黑" w:hAnsi="微软雅黑" w:cs="Times New Roman"/>
                <w:kern w:val="0"/>
                <w:szCs w:val="21"/>
                <w:shd w:val="clear" w:color="auto" w:fill="FFFFFF"/>
              </w:rPr>
            </w:pPr>
            <w:r w:rsidRPr="00825D6B">
              <w:rPr>
                <w:rFonts w:ascii="宋体" w:eastAsia="宋体" w:hAnsi="宋体" w:cs="宋体" w:hint="eastAsia"/>
                <w:bCs/>
                <w:kern w:val="0"/>
                <w:sz w:val="20"/>
                <w:szCs w:val="21"/>
              </w:rPr>
              <w:t>通过本门课程的学习使学生了解汽车装饰及美容方面的基本知识，掌握汽车装饰与美容的基本操作，扩展学生的专业知识，为今后从事汽车装饰与美容这方面的工作打下基础。</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8</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kern w:val="0"/>
                <w:sz w:val="18"/>
                <w:szCs w:val="18"/>
              </w:rPr>
              <w:t>Integrated Marketing Communications(IMC) 整合营销传播</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该课程主要内容是解释整合营销传播基本概念及原理，综合介绍整合营销传播在实现品牌、市场营销和企业目标中的重要性。</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kern w:val="0"/>
                <w:sz w:val="18"/>
                <w:szCs w:val="18"/>
              </w:rPr>
              <w:t>通过本课程的学习使学生们掌握如何在各种实际情况下实现整合营销传播, 同时了解客户行为, 媒体计划和品牌战略的相关知识。</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9</w:t>
            </w:r>
          </w:p>
        </w:tc>
        <w:tc>
          <w:tcPr>
            <w:tcW w:w="2155" w:type="dxa"/>
            <w:vAlign w:val="center"/>
          </w:tcPr>
          <w:p w:rsidR="001B6DBE" w:rsidRPr="00825D6B" w:rsidRDefault="006E3675">
            <w:pPr>
              <w:jc w:val="center"/>
              <w:rPr>
                <w:rFonts w:ascii="宋体" w:eastAsia="宋体" w:hAnsi="宋体" w:cs="宋体"/>
                <w:kern w:val="0"/>
                <w:sz w:val="18"/>
                <w:szCs w:val="18"/>
              </w:rPr>
            </w:pPr>
            <w:r w:rsidRPr="00825D6B">
              <w:rPr>
                <w:rFonts w:ascii="宋体" w:eastAsia="宋体" w:hAnsi="宋体" w:cs="宋体"/>
                <w:kern w:val="0"/>
                <w:sz w:val="18"/>
                <w:szCs w:val="18"/>
              </w:rPr>
              <w:t>Buyer and Consumer Behaviour</w:t>
            </w:r>
          </w:p>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kern w:val="0"/>
                <w:sz w:val="18"/>
                <w:szCs w:val="18"/>
              </w:rPr>
              <w:t>(BCB)   购买者和消费者行为学</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该课程主要内容是研究消费者心理和行为的应用性学科，是市场营销学和心理学的一个重要的的分支。它包含了影响消费者选择的主要因素，消费者购买原理，研究消费者行为的价值，消费者行为理论如何影响组合营销等。通过本课程的学习使学生们掌握消费者心理的基本知识，基本理论，基本原则，掌握影响消费者行为方面的的基本因素及相关的基础知识，学习分析影响消费者心理和行为的社会环境，文化因素，产品要素和其他相关因素，培养学生综合分析，解决实际问题的能力，为将来从事营销实践工作及进行理论研究打下良好基础。</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10</w:t>
            </w:r>
          </w:p>
        </w:tc>
        <w:tc>
          <w:tcPr>
            <w:tcW w:w="2155"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bCs/>
                <w:kern w:val="0"/>
                <w:sz w:val="20"/>
                <w:szCs w:val="21"/>
              </w:rPr>
              <w:t>Strategic Marketing</w:t>
            </w:r>
          </w:p>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bCs/>
                <w:kern w:val="0"/>
                <w:sz w:val="20"/>
                <w:szCs w:val="21"/>
              </w:rPr>
              <w:t>(SM)   战略市场营销</w:t>
            </w:r>
          </w:p>
        </w:tc>
        <w:tc>
          <w:tcPr>
            <w:tcW w:w="5803" w:type="dxa"/>
            <w:vAlign w:val="center"/>
          </w:tcPr>
          <w:p w:rsidR="001B6DBE" w:rsidRPr="00825D6B" w:rsidRDefault="006E3675">
            <w:pPr>
              <w:rPr>
                <w:rFonts w:ascii="宋体" w:eastAsia="宋体" w:hAnsi="宋体" w:cs="宋体"/>
                <w:kern w:val="0"/>
                <w:sz w:val="18"/>
                <w:szCs w:val="18"/>
              </w:rPr>
            </w:pPr>
            <w:r w:rsidRPr="00825D6B">
              <w:rPr>
                <w:rFonts w:ascii="宋体" w:eastAsia="宋体" w:hAnsi="宋体" w:cs="宋体" w:hint="eastAsia"/>
                <w:kern w:val="0"/>
                <w:sz w:val="18"/>
                <w:szCs w:val="18"/>
              </w:rPr>
              <w:t>该课程主要内容是关于市场营销的概念以及发展趋势，介绍营销环境、营销战略、营销技巧以及营销过程中涉及的法律问题。通过本课程的学习使学生们理解营销活动的必要性，更加全面地掌握市场营销理论知识，培养学生的营销能力，使其在未来实践工作运用所学知识解决遇到的营销难题。</w:t>
            </w:r>
          </w:p>
        </w:tc>
      </w:tr>
    </w:tbl>
    <w:p w:rsidR="00C30BF8" w:rsidRPr="00825D6B" w:rsidRDefault="00C30BF8">
      <w:pPr>
        <w:spacing w:line="360" w:lineRule="auto"/>
        <w:rPr>
          <w:rFonts w:ascii="仿宋_GB2312" w:eastAsia="仿宋_GB2312" w:hAnsi="Times New Roman" w:cs="Times New Roman" w:hint="eastAsia"/>
          <w:b/>
          <w:sz w:val="24"/>
          <w:szCs w:val="24"/>
        </w:rPr>
      </w:pPr>
    </w:p>
    <w:p w:rsidR="001B6DBE" w:rsidRPr="00825D6B" w:rsidRDefault="006E3675">
      <w:pPr>
        <w:spacing w:line="360" w:lineRule="auto"/>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lastRenderedPageBreak/>
        <w:t>7. 专业综合实践能力课程设置及进程安排表（共计17学分，占总学时31.73%）</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4"/>
        <w:gridCol w:w="1560"/>
        <w:gridCol w:w="2129"/>
        <w:gridCol w:w="709"/>
        <w:gridCol w:w="567"/>
        <w:gridCol w:w="735"/>
        <w:gridCol w:w="963"/>
        <w:gridCol w:w="708"/>
        <w:gridCol w:w="709"/>
        <w:gridCol w:w="851"/>
        <w:gridCol w:w="703"/>
      </w:tblGrid>
      <w:tr w:rsidR="001B6DBE" w:rsidRPr="00825D6B">
        <w:trPr>
          <w:cantSplit/>
          <w:jc w:val="center"/>
        </w:trPr>
        <w:tc>
          <w:tcPr>
            <w:tcW w:w="564" w:type="dxa"/>
            <w:vMerge w:val="restart"/>
            <w:vAlign w:val="center"/>
          </w:tcPr>
          <w:p w:rsidR="001B6DBE" w:rsidRPr="00825D6B" w:rsidRDefault="006E3675">
            <w:pPr>
              <w:jc w:val="center"/>
              <w:rPr>
                <w:sz w:val="18"/>
                <w:szCs w:val="18"/>
              </w:rPr>
            </w:pPr>
            <w:r w:rsidRPr="00825D6B">
              <w:rPr>
                <w:rFonts w:hint="eastAsia"/>
                <w:sz w:val="18"/>
                <w:szCs w:val="18"/>
              </w:rPr>
              <w:t>序号</w:t>
            </w:r>
          </w:p>
        </w:tc>
        <w:tc>
          <w:tcPr>
            <w:tcW w:w="1560" w:type="dxa"/>
            <w:vMerge w:val="restart"/>
            <w:vAlign w:val="center"/>
          </w:tcPr>
          <w:p w:rsidR="001B6DBE" w:rsidRPr="00825D6B" w:rsidRDefault="001B6DBE">
            <w:pPr>
              <w:widowControl/>
              <w:jc w:val="center"/>
              <w:rPr>
                <w:sz w:val="18"/>
                <w:szCs w:val="18"/>
              </w:rPr>
            </w:pPr>
          </w:p>
          <w:p w:rsidR="001B6DBE" w:rsidRPr="00825D6B" w:rsidRDefault="006E3675">
            <w:pPr>
              <w:jc w:val="center"/>
              <w:rPr>
                <w:sz w:val="18"/>
                <w:szCs w:val="18"/>
              </w:rPr>
            </w:pPr>
            <w:r w:rsidRPr="00825D6B">
              <w:rPr>
                <w:rFonts w:hint="eastAsia"/>
                <w:sz w:val="18"/>
                <w:szCs w:val="18"/>
              </w:rPr>
              <w:t>课程</w:t>
            </w:r>
          </w:p>
          <w:p w:rsidR="001B6DBE" w:rsidRPr="00825D6B" w:rsidRDefault="006E3675">
            <w:pPr>
              <w:jc w:val="center"/>
              <w:rPr>
                <w:sz w:val="18"/>
                <w:szCs w:val="18"/>
              </w:rPr>
            </w:pPr>
            <w:r w:rsidRPr="00825D6B">
              <w:rPr>
                <w:rFonts w:hint="eastAsia"/>
                <w:sz w:val="18"/>
                <w:szCs w:val="18"/>
              </w:rPr>
              <w:t>代码</w:t>
            </w:r>
          </w:p>
        </w:tc>
        <w:tc>
          <w:tcPr>
            <w:tcW w:w="2129" w:type="dxa"/>
            <w:vMerge w:val="restart"/>
            <w:vAlign w:val="center"/>
          </w:tcPr>
          <w:p w:rsidR="001B6DBE" w:rsidRPr="00825D6B" w:rsidRDefault="006E3675">
            <w:pPr>
              <w:jc w:val="center"/>
              <w:rPr>
                <w:sz w:val="18"/>
                <w:szCs w:val="18"/>
              </w:rPr>
            </w:pPr>
            <w:r w:rsidRPr="00825D6B">
              <w:rPr>
                <w:rFonts w:hint="eastAsia"/>
                <w:sz w:val="18"/>
                <w:szCs w:val="18"/>
              </w:rPr>
              <w:t>课程名称</w:t>
            </w:r>
          </w:p>
        </w:tc>
        <w:tc>
          <w:tcPr>
            <w:tcW w:w="2974" w:type="dxa"/>
            <w:gridSpan w:val="4"/>
            <w:vAlign w:val="center"/>
          </w:tcPr>
          <w:p w:rsidR="001B6DBE" w:rsidRPr="00825D6B" w:rsidRDefault="006E3675">
            <w:pPr>
              <w:jc w:val="center"/>
              <w:rPr>
                <w:sz w:val="18"/>
                <w:szCs w:val="18"/>
              </w:rPr>
            </w:pPr>
            <w:r w:rsidRPr="00825D6B">
              <w:rPr>
                <w:rFonts w:hint="eastAsia"/>
                <w:sz w:val="18"/>
                <w:szCs w:val="18"/>
              </w:rPr>
              <w:t>学时数</w:t>
            </w:r>
          </w:p>
        </w:tc>
        <w:tc>
          <w:tcPr>
            <w:tcW w:w="708" w:type="dxa"/>
            <w:vMerge w:val="restart"/>
            <w:vAlign w:val="center"/>
          </w:tcPr>
          <w:p w:rsidR="001B6DBE" w:rsidRPr="00825D6B" w:rsidRDefault="006E3675">
            <w:pPr>
              <w:jc w:val="center"/>
              <w:rPr>
                <w:sz w:val="18"/>
                <w:szCs w:val="18"/>
              </w:rPr>
            </w:pPr>
            <w:r w:rsidRPr="00825D6B">
              <w:rPr>
                <w:rFonts w:hint="eastAsia"/>
                <w:sz w:val="18"/>
                <w:szCs w:val="18"/>
              </w:rPr>
              <w:t>学分</w:t>
            </w:r>
          </w:p>
        </w:tc>
        <w:tc>
          <w:tcPr>
            <w:tcW w:w="709" w:type="dxa"/>
            <w:vMerge w:val="restart"/>
            <w:vAlign w:val="center"/>
          </w:tcPr>
          <w:p w:rsidR="001B6DBE" w:rsidRPr="00825D6B" w:rsidRDefault="006E3675">
            <w:pPr>
              <w:jc w:val="center"/>
              <w:rPr>
                <w:sz w:val="18"/>
                <w:szCs w:val="18"/>
              </w:rPr>
            </w:pPr>
            <w:r w:rsidRPr="00825D6B">
              <w:rPr>
                <w:rFonts w:hint="eastAsia"/>
                <w:sz w:val="18"/>
                <w:szCs w:val="18"/>
              </w:rPr>
              <w:t>开课</w:t>
            </w:r>
          </w:p>
          <w:p w:rsidR="001B6DBE" w:rsidRPr="00825D6B" w:rsidRDefault="006E3675">
            <w:pPr>
              <w:jc w:val="center"/>
              <w:rPr>
                <w:sz w:val="18"/>
                <w:szCs w:val="18"/>
              </w:rPr>
            </w:pPr>
            <w:r w:rsidRPr="00825D6B">
              <w:rPr>
                <w:rFonts w:hint="eastAsia"/>
                <w:sz w:val="18"/>
                <w:szCs w:val="18"/>
              </w:rPr>
              <w:t>学期</w:t>
            </w:r>
          </w:p>
        </w:tc>
        <w:tc>
          <w:tcPr>
            <w:tcW w:w="851" w:type="dxa"/>
            <w:vMerge w:val="restart"/>
            <w:vAlign w:val="center"/>
          </w:tcPr>
          <w:p w:rsidR="001B6DBE" w:rsidRPr="00825D6B" w:rsidRDefault="006E3675">
            <w:pPr>
              <w:jc w:val="center"/>
              <w:rPr>
                <w:sz w:val="18"/>
                <w:szCs w:val="18"/>
              </w:rPr>
            </w:pPr>
            <w:r w:rsidRPr="00825D6B">
              <w:rPr>
                <w:rFonts w:hint="eastAsia"/>
                <w:sz w:val="18"/>
                <w:szCs w:val="18"/>
              </w:rPr>
              <w:t>考核</w:t>
            </w:r>
          </w:p>
          <w:p w:rsidR="001B6DBE" w:rsidRPr="00825D6B" w:rsidRDefault="006E3675">
            <w:pPr>
              <w:jc w:val="center"/>
              <w:rPr>
                <w:sz w:val="18"/>
                <w:szCs w:val="18"/>
              </w:rPr>
            </w:pPr>
            <w:r w:rsidRPr="00825D6B">
              <w:rPr>
                <w:rFonts w:hint="eastAsia"/>
                <w:sz w:val="18"/>
                <w:szCs w:val="18"/>
              </w:rPr>
              <w:t>方式</w:t>
            </w:r>
          </w:p>
        </w:tc>
        <w:tc>
          <w:tcPr>
            <w:tcW w:w="703" w:type="dxa"/>
            <w:vMerge w:val="restart"/>
            <w:vAlign w:val="center"/>
          </w:tcPr>
          <w:p w:rsidR="001B6DBE" w:rsidRPr="00825D6B" w:rsidRDefault="006E3675">
            <w:pPr>
              <w:jc w:val="center"/>
              <w:rPr>
                <w:sz w:val="18"/>
                <w:szCs w:val="18"/>
              </w:rPr>
            </w:pPr>
            <w:r w:rsidRPr="00825D6B">
              <w:rPr>
                <w:rFonts w:hint="eastAsia"/>
                <w:sz w:val="18"/>
                <w:szCs w:val="18"/>
              </w:rPr>
              <w:t>备注</w:t>
            </w:r>
          </w:p>
        </w:tc>
      </w:tr>
      <w:tr w:rsidR="001B6DBE" w:rsidRPr="00825D6B">
        <w:trPr>
          <w:cantSplit/>
          <w:trHeight w:val="550"/>
          <w:jc w:val="center"/>
        </w:trPr>
        <w:tc>
          <w:tcPr>
            <w:tcW w:w="564" w:type="dxa"/>
            <w:vMerge/>
            <w:vAlign w:val="center"/>
          </w:tcPr>
          <w:p w:rsidR="001B6DBE" w:rsidRPr="00825D6B" w:rsidRDefault="001B6DBE">
            <w:pPr>
              <w:tabs>
                <w:tab w:val="left" w:pos="4760"/>
              </w:tabs>
              <w:jc w:val="center"/>
              <w:rPr>
                <w:sz w:val="18"/>
                <w:szCs w:val="18"/>
              </w:rPr>
            </w:pPr>
          </w:p>
        </w:tc>
        <w:tc>
          <w:tcPr>
            <w:tcW w:w="1560" w:type="dxa"/>
            <w:vMerge/>
            <w:vAlign w:val="center"/>
          </w:tcPr>
          <w:p w:rsidR="001B6DBE" w:rsidRPr="00825D6B" w:rsidRDefault="001B6DBE">
            <w:pPr>
              <w:tabs>
                <w:tab w:val="left" w:pos="4760"/>
              </w:tabs>
              <w:jc w:val="center"/>
              <w:rPr>
                <w:sz w:val="18"/>
                <w:szCs w:val="18"/>
              </w:rPr>
            </w:pPr>
          </w:p>
        </w:tc>
        <w:tc>
          <w:tcPr>
            <w:tcW w:w="2129" w:type="dxa"/>
            <w:vMerge/>
            <w:vAlign w:val="center"/>
          </w:tcPr>
          <w:p w:rsidR="001B6DBE" w:rsidRPr="00825D6B" w:rsidRDefault="001B6DBE">
            <w:pPr>
              <w:tabs>
                <w:tab w:val="left" w:pos="4760"/>
              </w:tabs>
              <w:jc w:val="center"/>
              <w:rPr>
                <w:sz w:val="18"/>
                <w:szCs w:val="18"/>
              </w:rPr>
            </w:pPr>
          </w:p>
        </w:tc>
        <w:tc>
          <w:tcPr>
            <w:tcW w:w="709" w:type="dxa"/>
            <w:vAlign w:val="center"/>
          </w:tcPr>
          <w:p w:rsidR="001B6DBE" w:rsidRPr="00825D6B" w:rsidRDefault="006E3675">
            <w:pPr>
              <w:jc w:val="center"/>
              <w:rPr>
                <w:sz w:val="18"/>
                <w:szCs w:val="18"/>
              </w:rPr>
            </w:pPr>
            <w:r w:rsidRPr="00825D6B">
              <w:rPr>
                <w:rFonts w:hint="eastAsia"/>
                <w:sz w:val="18"/>
                <w:szCs w:val="18"/>
              </w:rPr>
              <w:t>总课</w:t>
            </w:r>
          </w:p>
          <w:p w:rsidR="001B6DBE" w:rsidRPr="00825D6B" w:rsidRDefault="006E3675">
            <w:pPr>
              <w:jc w:val="center"/>
              <w:rPr>
                <w:sz w:val="18"/>
                <w:szCs w:val="18"/>
              </w:rPr>
            </w:pPr>
            <w:r w:rsidRPr="00825D6B">
              <w:rPr>
                <w:rFonts w:hint="eastAsia"/>
                <w:sz w:val="18"/>
                <w:szCs w:val="18"/>
              </w:rPr>
              <w:t>时数</w:t>
            </w:r>
          </w:p>
        </w:tc>
        <w:tc>
          <w:tcPr>
            <w:tcW w:w="567" w:type="dxa"/>
            <w:vAlign w:val="center"/>
          </w:tcPr>
          <w:p w:rsidR="001B6DBE" w:rsidRPr="00825D6B" w:rsidRDefault="006E3675">
            <w:pPr>
              <w:jc w:val="center"/>
              <w:rPr>
                <w:sz w:val="18"/>
                <w:szCs w:val="18"/>
              </w:rPr>
            </w:pPr>
            <w:r w:rsidRPr="00825D6B">
              <w:rPr>
                <w:sz w:val="18"/>
                <w:szCs w:val="18"/>
              </w:rPr>
              <w:t>理论</w:t>
            </w:r>
          </w:p>
          <w:p w:rsidR="001B6DBE" w:rsidRPr="00825D6B" w:rsidRDefault="006E3675">
            <w:pPr>
              <w:jc w:val="center"/>
              <w:rPr>
                <w:sz w:val="18"/>
                <w:szCs w:val="18"/>
              </w:rPr>
            </w:pPr>
            <w:r w:rsidRPr="00825D6B">
              <w:rPr>
                <w:sz w:val="18"/>
                <w:szCs w:val="18"/>
              </w:rPr>
              <w:t>教学</w:t>
            </w:r>
          </w:p>
          <w:p w:rsidR="001B6DBE" w:rsidRPr="00825D6B" w:rsidRDefault="006E3675">
            <w:pPr>
              <w:jc w:val="center"/>
              <w:rPr>
                <w:sz w:val="18"/>
                <w:szCs w:val="18"/>
              </w:rPr>
            </w:pPr>
            <w:r w:rsidRPr="00825D6B">
              <w:rPr>
                <w:sz w:val="18"/>
                <w:szCs w:val="18"/>
              </w:rPr>
              <w:t>（学时）</w:t>
            </w:r>
          </w:p>
        </w:tc>
        <w:tc>
          <w:tcPr>
            <w:tcW w:w="735" w:type="dxa"/>
            <w:vAlign w:val="center"/>
          </w:tcPr>
          <w:p w:rsidR="001B6DBE" w:rsidRPr="00825D6B" w:rsidRDefault="006E3675">
            <w:pPr>
              <w:jc w:val="center"/>
              <w:rPr>
                <w:sz w:val="18"/>
                <w:szCs w:val="18"/>
              </w:rPr>
            </w:pPr>
            <w:r w:rsidRPr="00825D6B">
              <w:rPr>
                <w:sz w:val="18"/>
                <w:szCs w:val="18"/>
              </w:rPr>
              <w:t>课内</w:t>
            </w:r>
          </w:p>
          <w:p w:rsidR="001B6DBE" w:rsidRPr="00825D6B" w:rsidRDefault="006E3675">
            <w:pPr>
              <w:jc w:val="center"/>
              <w:rPr>
                <w:sz w:val="18"/>
                <w:szCs w:val="18"/>
              </w:rPr>
            </w:pPr>
            <w:r w:rsidRPr="00825D6B">
              <w:rPr>
                <w:sz w:val="18"/>
                <w:szCs w:val="18"/>
              </w:rPr>
              <w:t>实训</w:t>
            </w:r>
          </w:p>
          <w:p w:rsidR="001B6DBE" w:rsidRPr="00825D6B" w:rsidRDefault="006E3675">
            <w:pPr>
              <w:jc w:val="center"/>
              <w:rPr>
                <w:sz w:val="18"/>
                <w:szCs w:val="18"/>
              </w:rPr>
            </w:pPr>
            <w:r w:rsidRPr="00825D6B">
              <w:rPr>
                <w:sz w:val="18"/>
                <w:szCs w:val="18"/>
              </w:rPr>
              <w:t>（学时）</w:t>
            </w:r>
          </w:p>
        </w:tc>
        <w:tc>
          <w:tcPr>
            <w:tcW w:w="963" w:type="dxa"/>
            <w:vAlign w:val="center"/>
          </w:tcPr>
          <w:p w:rsidR="001B6DBE" w:rsidRPr="00825D6B" w:rsidRDefault="006E3675">
            <w:pPr>
              <w:jc w:val="center"/>
              <w:rPr>
                <w:sz w:val="18"/>
                <w:szCs w:val="18"/>
              </w:rPr>
            </w:pPr>
            <w:r w:rsidRPr="00825D6B">
              <w:rPr>
                <w:sz w:val="18"/>
                <w:szCs w:val="18"/>
              </w:rPr>
              <w:t>集中</w:t>
            </w:r>
          </w:p>
          <w:p w:rsidR="001B6DBE" w:rsidRPr="00825D6B" w:rsidRDefault="006E3675">
            <w:pPr>
              <w:jc w:val="center"/>
              <w:rPr>
                <w:sz w:val="18"/>
                <w:szCs w:val="18"/>
              </w:rPr>
            </w:pPr>
            <w:r w:rsidRPr="00825D6B">
              <w:rPr>
                <w:sz w:val="18"/>
                <w:szCs w:val="18"/>
              </w:rPr>
              <w:t>实训</w:t>
            </w:r>
          </w:p>
          <w:p w:rsidR="001B6DBE" w:rsidRPr="00825D6B" w:rsidRDefault="006E3675">
            <w:pPr>
              <w:jc w:val="center"/>
              <w:rPr>
                <w:sz w:val="18"/>
                <w:szCs w:val="18"/>
              </w:rPr>
            </w:pPr>
            <w:r w:rsidRPr="00825D6B">
              <w:rPr>
                <w:sz w:val="18"/>
                <w:szCs w:val="18"/>
              </w:rPr>
              <w:t>（学时</w:t>
            </w:r>
            <w:r w:rsidRPr="00825D6B">
              <w:rPr>
                <w:sz w:val="18"/>
                <w:szCs w:val="18"/>
              </w:rPr>
              <w:t>/</w:t>
            </w:r>
            <w:r w:rsidRPr="00825D6B">
              <w:rPr>
                <w:sz w:val="18"/>
                <w:szCs w:val="18"/>
              </w:rPr>
              <w:t>周）</w:t>
            </w:r>
          </w:p>
        </w:tc>
        <w:tc>
          <w:tcPr>
            <w:tcW w:w="708" w:type="dxa"/>
            <w:vMerge/>
            <w:vAlign w:val="center"/>
          </w:tcPr>
          <w:p w:rsidR="001B6DBE" w:rsidRPr="00825D6B" w:rsidRDefault="001B6DBE">
            <w:pPr>
              <w:jc w:val="center"/>
              <w:rPr>
                <w:sz w:val="18"/>
                <w:szCs w:val="18"/>
              </w:rPr>
            </w:pPr>
          </w:p>
        </w:tc>
        <w:tc>
          <w:tcPr>
            <w:tcW w:w="709" w:type="dxa"/>
            <w:vMerge/>
            <w:vAlign w:val="center"/>
          </w:tcPr>
          <w:p w:rsidR="001B6DBE" w:rsidRPr="00825D6B" w:rsidRDefault="001B6DBE">
            <w:pPr>
              <w:tabs>
                <w:tab w:val="left" w:pos="4760"/>
              </w:tabs>
              <w:jc w:val="center"/>
              <w:rPr>
                <w:sz w:val="18"/>
                <w:szCs w:val="18"/>
              </w:rPr>
            </w:pPr>
          </w:p>
        </w:tc>
        <w:tc>
          <w:tcPr>
            <w:tcW w:w="851" w:type="dxa"/>
            <w:vMerge/>
            <w:vAlign w:val="center"/>
          </w:tcPr>
          <w:p w:rsidR="001B6DBE" w:rsidRPr="00825D6B" w:rsidRDefault="001B6DBE">
            <w:pPr>
              <w:tabs>
                <w:tab w:val="left" w:pos="4760"/>
              </w:tabs>
              <w:jc w:val="center"/>
              <w:rPr>
                <w:sz w:val="18"/>
                <w:szCs w:val="18"/>
              </w:rPr>
            </w:pPr>
          </w:p>
        </w:tc>
        <w:tc>
          <w:tcPr>
            <w:tcW w:w="703" w:type="dxa"/>
            <w:vMerge/>
            <w:vAlign w:val="center"/>
          </w:tcPr>
          <w:p w:rsidR="001B6DBE" w:rsidRPr="00825D6B" w:rsidRDefault="001B6DBE">
            <w:pPr>
              <w:tabs>
                <w:tab w:val="left" w:pos="4760"/>
              </w:tabs>
              <w:jc w:val="center"/>
              <w:rPr>
                <w:sz w:val="18"/>
                <w:szCs w:val="18"/>
              </w:rPr>
            </w:pPr>
          </w:p>
        </w:tc>
      </w:tr>
      <w:tr w:rsidR="001B6DBE" w:rsidRPr="00825D6B">
        <w:trPr>
          <w:cantSplit/>
          <w:jc w:val="center"/>
        </w:trPr>
        <w:tc>
          <w:tcPr>
            <w:tcW w:w="564" w:type="dxa"/>
            <w:vAlign w:val="center"/>
          </w:tcPr>
          <w:p w:rsidR="001B6DBE" w:rsidRPr="00825D6B" w:rsidRDefault="006E3675">
            <w:pPr>
              <w:shd w:val="clear" w:color="auto" w:fill="FFFFFF"/>
              <w:jc w:val="center"/>
              <w:rPr>
                <w:sz w:val="18"/>
                <w:szCs w:val="18"/>
              </w:rPr>
            </w:pPr>
            <w:r w:rsidRPr="00825D6B">
              <w:rPr>
                <w:rFonts w:hint="eastAsia"/>
                <w:sz w:val="18"/>
                <w:szCs w:val="18"/>
              </w:rPr>
              <w:t>1</w:t>
            </w:r>
          </w:p>
        </w:tc>
        <w:tc>
          <w:tcPr>
            <w:tcW w:w="1560" w:type="dxa"/>
            <w:vAlign w:val="center"/>
          </w:tcPr>
          <w:p w:rsidR="001B6DBE" w:rsidRPr="00825D6B" w:rsidRDefault="006E3675">
            <w:pPr>
              <w:widowControl/>
              <w:jc w:val="center"/>
              <w:textAlignment w:val="center"/>
              <w:rPr>
                <w:sz w:val="18"/>
                <w:szCs w:val="18"/>
              </w:rPr>
            </w:pPr>
            <w:r w:rsidRPr="00825D6B">
              <w:rPr>
                <w:sz w:val="18"/>
                <w:szCs w:val="18"/>
              </w:rPr>
              <w:t>CSM 402</w:t>
            </w:r>
          </w:p>
        </w:tc>
        <w:tc>
          <w:tcPr>
            <w:tcW w:w="2129" w:type="dxa"/>
            <w:vAlign w:val="center"/>
          </w:tcPr>
          <w:p w:rsidR="001B6DBE" w:rsidRPr="00825D6B" w:rsidRDefault="006E3675">
            <w:pPr>
              <w:widowControl/>
              <w:jc w:val="center"/>
              <w:textAlignment w:val="center"/>
              <w:rPr>
                <w:sz w:val="18"/>
                <w:szCs w:val="18"/>
              </w:rPr>
            </w:pPr>
            <w:r w:rsidRPr="00825D6B">
              <w:rPr>
                <w:rFonts w:hint="eastAsia"/>
                <w:sz w:val="18"/>
                <w:szCs w:val="18"/>
              </w:rPr>
              <w:t>汽车拆装实训</w:t>
            </w:r>
          </w:p>
        </w:tc>
        <w:tc>
          <w:tcPr>
            <w:tcW w:w="709" w:type="dxa"/>
            <w:vAlign w:val="center"/>
          </w:tcPr>
          <w:p w:rsidR="001B6DBE" w:rsidRPr="00825D6B" w:rsidRDefault="006E3675">
            <w:pPr>
              <w:widowControl/>
              <w:jc w:val="center"/>
              <w:textAlignment w:val="center"/>
              <w:rPr>
                <w:sz w:val="18"/>
                <w:szCs w:val="18"/>
              </w:rPr>
            </w:pPr>
            <w:r w:rsidRPr="00825D6B">
              <w:rPr>
                <w:rFonts w:hint="eastAsia"/>
                <w:sz w:val="18"/>
                <w:szCs w:val="18"/>
              </w:rPr>
              <w:t>96</w:t>
            </w:r>
          </w:p>
        </w:tc>
        <w:tc>
          <w:tcPr>
            <w:tcW w:w="567" w:type="dxa"/>
            <w:vAlign w:val="center"/>
          </w:tcPr>
          <w:p w:rsidR="001B6DBE" w:rsidRPr="00825D6B" w:rsidRDefault="006E3675">
            <w:pPr>
              <w:widowControl/>
              <w:jc w:val="center"/>
              <w:textAlignment w:val="center"/>
              <w:rPr>
                <w:sz w:val="18"/>
                <w:szCs w:val="18"/>
              </w:rPr>
            </w:pPr>
            <w:r w:rsidRPr="00825D6B">
              <w:rPr>
                <w:rFonts w:hint="eastAsia"/>
                <w:sz w:val="18"/>
                <w:szCs w:val="18"/>
              </w:rPr>
              <w:t>16</w:t>
            </w:r>
          </w:p>
        </w:tc>
        <w:tc>
          <w:tcPr>
            <w:tcW w:w="735" w:type="dxa"/>
            <w:vAlign w:val="center"/>
          </w:tcPr>
          <w:p w:rsidR="001B6DBE" w:rsidRPr="00825D6B" w:rsidRDefault="006E3675">
            <w:pPr>
              <w:widowControl/>
              <w:jc w:val="center"/>
              <w:textAlignment w:val="center"/>
              <w:rPr>
                <w:sz w:val="18"/>
                <w:szCs w:val="18"/>
              </w:rPr>
            </w:pPr>
            <w:r w:rsidRPr="00825D6B">
              <w:rPr>
                <w:rFonts w:hint="eastAsia"/>
                <w:sz w:val="18"/>
                <w:szCs w:val="18"/>
              </w:rPr>
              <w:t>80</w:t>
            </w:r>
          </w:p>
        </w:tc>
        <w:tc>
          <w:tcPr>
            <w:tcW w:w="963" w:type="dxa"/>
            <w:vAlign w:val="center"/>
          </w:tcPr>
          <w:p w:rsidR="001B6DBE" w:rsidRPr="00825D6B" w:rsidRDefault="001B6DBE">
            <w:pPr>
              <w:spacing w:line="360" w:lineRule="auto"/>
              <w:jc w:val="center"/>
              <w:rPr>
                <w:sz w:val="18"/>
                <w:szCs w:val="18"/>
              </w:rPr>
            </w:pPr>
          </w:p>
        </w:tc>
        <w:tc>
          <w:tcPr>
            <w:tcW w:w="708" w:type="dxa"/>
            <w:vAlign w:val="center"/>
          </w:tcPr>
          <w:p w:rsidR="001B6DBE" w:rsidRPr="00825D6B" w:rsidRDefault="006E3675">
            <w:pPr>
              <w:jc w:val="center"/>
              <w:rPr>
                <w:sz w:val="18"/>
                <w:szCs w:val="18"/>
              </w:rPr>
            </w:pPr>
            <w:r w:rsidRPr="00825D6B">
              <w:rPr>
                <w:rFonts w:hint="eastAsia"/>
                <w:sz w:val="18"/>
                <w:szCs w:val="18"/>
              </w:rPr>
              <w:t>3</w:t>
            </w:r>
          </w:p>
        </w:tc>
        <w:tc>
          <w:tcPr>
            <w:tcW w:w="709" w:type="dxa"/>
            <w:vAlign w:val="center"/>
          </w:tcPr>
          <w:p w:rsidR="001B6DBE" w:rsidRPr="00825D6B" w:rsidRDefault="006E3675">
            <w:pPr>
              <w:shd w:val="clear" w:color="auto" w:fill="FFFFFF"/>
              <w:jc w:val="center"/>
              <w:rPr>
                <w:sz w:val="18"/>
                <w:szCs w:val="18"/>
              </w:rPr>
            </w:pPr>
            <w:r w:rsidRPr="00825D6B">
              <w:rPr>
                <w:rFonts w:hint="eastAsia"/>
                <w:sz w:val="18"/>
                <w:szCs w:val="18"/>
              </w:rPr>
              <w:t>3</w:t>
            </w:r>
          </w:p>
        </w:tc>
        <w:tc>
          <w:tcPr>
            <w:tcW w:w="851" w:type="dxa"/>
            <w:vAlign w:val="center"/>
          </w:tcPr>
          <w:p w:rsidR="001B6DBE" w:rsidRPr="00825D6B" w:rsidRDefault="006E3675">
            <w:pPr>
              <w:widowControl/>
              <w:jc w:val="center"/>
              <w:textAlignment w:val="center"/>
              <w:rPr>
                <w:sz w:val="18"/>
                <w:szCs w:val="18"/>
              </w:rPr>
            </w:pPr>
            <w:r w:rsidRPr="00825D6B">
              <w:rPr>
                <w:rFonts w:hint="eastAsia"/>
                <w:sz w:val="18"/>
                <w:szCs w:val="18"/>
              </w:rPr>
              <w:t>考试</w:t>
            </w:r>
          </w:p>
        </w:tc>
        <w:tc>
          <w:tcPr>
            <w:tcW w:w="703" w:type="dxa"/>
            <w:vAlign w:val="center"/>
          </w:tcPr>
          <w:p w:rsidR="001B6DBE" w:rsidRPr="00825D6B" w:rsidRDefault="001B6DBE">
            <w:pPr>
              <w:widowControl/>
              <w:jc w:val="center"/>
              <w:rPr>
                <w:sz w:val="18"/>
                <w:szCs w:val="18"/>
              </w:rPr>
            </w:pPr>
          </w:p>
        </w:tc>
      </w:tr>
      <w:tr w:rsidR="001B6DBE" w:rsidRPr="00825D6B">
        <w:trPr>
          <w:cantSplit/>
          <w:jc w:val="center"/>
        </w:trPr>
        <w:tc>
          <w:tcPr>
            <w:tcW w:w="564" w:type="dxa"/>
            <w:vAlign w:val="center"/>
          </w:tcPr>
          <w:p w:rsidR="001B6DBE" w:rsidRPr="00825D6B" w:rsidRDefault="006E3675">
            <w:pPr>
              <w:shd w:val="clear" w:color="auto" w:fill="FFFFFF"/>
              <w:jc w:val="center"/>
              <w:rPr>
                <w:sz w:val="18"/>
                <w:szCs w:val="18"/>
              </w:rPr>
            </w:pPr>
            <w:r w:rsidRPr="00825D6B">
              <w:rPr>
                <w:rFonts w:hint="eastAsia"/>
                <w:sz w:val="18"/>
                <w:szCs w:val="18"/>
              </w:rPr>
              <w:t>2</w:t>
            </w:r>
          </w:p>
        </w:tc>
        <w:tc>
          <w:tcPr>
            <w:tcW w:w="1560" w:type="dxa"/>
            <w:vAlign w:val="center"/>
          </w:tcPr>
          <w:p w:rsidR="001B6DBE" w:rsidRPr="00825D6B" w:rsidRDefault="006E3675">
            <w:pPr>
              <w:widowControl/>
              <w:jc w:val="center"/>
              <w:textAlignment w:val="center"/>
              <w:rPr>
                <w:sz w:val="18"/>
                <w:szCs w:val="18"/>
              </w:rPr>
            </w:pPr>
            <w:r w:rsidRPr="00825D6B">
              <w:rPr>
                <w:sz w:val="18"/>
                <w:szCs w:val="18"/>
              </w:rPr>
              <w:t>CSM 40</w:t>
            </w:r>
            <w:r w:rsidRPr="00825D6B">
              <w:rPr>
                <w:rFonts w:hint="eastAsia"/>
                <w:sz w:val="18"/>
                <w:szCs w:val="18"/>
              </w:rPr>
              <w:t>3</w:t>
            </w:r>
          </w:p>
        </w:tc>
        <w:tc>
          <w:tcPr>
            <w:tcW w:w="2129" w:type="dxa"/>
            <w:vAlign w:val="center"/>
          </w:tcPr>
          <w:p w:rsidR="001B6DBE" w:rsidRPr="00825D6B" w:rsidRDefault="006E3675">
            <w:pPr>
              <w:widowControl/>
              <w:jc w:val="center"/>
              <w:textAlignment w:val="center"/>
              <w:rPr>
                <w:sz w:val="18"/>
                <w:szCs w:val="18"/>
              </w:rPr>
            </w:pPr>
            <w:r w:rsidRPr="00825D6B">
              <w:rPr>
                <w:rFonts w:hint="eastAsia"/>
                <w:sz w:val="18"/>
                <w:szCs w:val="18"/>
              </w:rPr>
              <w:t>汽车诊断维修实训</w:t>
            </w:r>
          </w:p>
        </w:tc>
        <w:tc>
          <w:tcPr>
            <w:tcW w:w="709" w:type="dxa"/>
            <w:vAlign w:val="center"/>
          </w:tcPr>
          <w:p w:rsidR="001B6DBE" w:rsidRPr="00825D6B" w:rsidRDefault="006E3675">
            <w:pPr>
              <w:widowControl/>
              <w:jc w:val="center"/>
              <w:textAlignment w:val="center"/>
              <w:rPr>
                <w:sz w:val="18"/>
                <w:szCs w:val="18"/>
              </w:rPr>
            </w:pPr>
            <w:r w:rsidRPr="00825D6B">
              <w:rPr>
                <w:rFonts w:hint="eastAsia"/>
                <w:sz w:val="18"/>
                <w:szCs w:val="18"/>
              </w:rPr>
              <w:t>96</w:t>
            </w:r>
          </w:p>
        </w:tc>
        <w:tc>
          <w:tcPr>
            <w:tcW w:w="567" w:type="dxa"/>
            <w:vAlign w:val="center"/>
          </w:tcPr>
          <w:p w:rsidR="001B6DBE" w:rsidRPr="00825D6B" w:rsidRDefault="006E3675">
            <w:pPr>
              <w:widowControl/>
              <w:jc w:val="center"/>
              <w:textAlignment w:val="center"/>
              <w:rPr>
                <w:sz w:val="18"/>
                <w:szCs w:val="18"/>
              </w:rPr>
            </w:pPr>
            <w:r w:rsidRPr="00825D6B">
              <w:rPr>
                <w:rFonts w:hint="eastAsia"/>
                <w:sz w:val="18"/>
                <w:szCs w:val="18"/>
              </w:rPr>
              <w:t>16</w:t>
            </w:r>
          </w:p>
        </w:tc>
        <w:tc>
          <w:tcPr>
            <w:tcW w:w="735" w:type="dxa"/>
            <w:vAlign w:val="center"/>
          </w:tcPr>
          <w:p w:rsidR="001B6DBE" w:rsidRPr="00825D6B" w:rsidRDefault="006E3675">
            <w:pPr>
              <w:widowControl/>
              <w:jc w:val="center"/>
              <w:textAlignment w:val="center"/>
              <w:rPr>
                <w:sz w:val="18"/>
                <w:szCs w:val="18"/>
              </w:rPr>
            </w:pPr>
            <w:r w:rsidRPr="00825D6B">
              <w:rPr>
                <w:rFonts w:hint="eastAsia"/>
                <w:sz w:val="18"/>
                <w:szCs w:val="18"/>
              </w:rPr>
              <w:t>80</w:t>
            </w:r>
          </w:p>
        </w:tc>
        <w:tc>
          <w:tcPr>
            <w:tcW w:w="963" w:type="dxa"/>
            <w:vAlign w:val="center"/>
          </w:tcPr>
          <w:p w:rsidR="001B6DBE" w:rsidRPr="00825D6B" w:rsidRDefault="001B6DBE">
            <w:pPr>
              <w:spacing w:line="360" w:lineRule="auto"/>
              <w:jc w:val="center"/>
              <w:rPr>
                <w:sz w:val="18"/>
                <w:szCs w:val="18"/>
              </w:rPr>
            </w:pPr>
          </w:p>
        </w:tc>
        <w:tc>
          <w:tcPr>
            <w:tcW w:w="708" w:type="dxa"/>
            <w:vAlign w:val="center"/>
          </w:tcPr>
          <w:p w:rsidR="001B6DBE" w:rsidRPr="00825D6B" w:rsidRDefault="006E3675">
            <w:pPr>
              <w:jc w:val="center"/>
              <w:rPr>
                <w:sz w:val="18"/>
                <w:szCs w:val="18"/>
              </w:rPr>
            </w:pPr>
            <w:r w:rsidRPr="00825D6B">
              <w:rPr>
                <w:rFonts w:hint="eastAsia"/>
                <w:sz w:val="18"/>
                <w:szCs w:val="18"/>
              </w:rPr>
              <w:t>3</w:t>
            </w:r>
          </w:p>
        </w:tc>
        <w:tc>
          <w:tcPr>
            <w:tcW w:w="709" w:type="dxa"/>
            <w:vAlign w:val="center"/>
          </w:tcPr>
          <w:p w:rsidR="001B6DBE" w:rsidRPr="00825D6B" w:rsidRDefault="006E3675">
            <w:pPr>
              <w:shd w:val="clear" w:color="auto" w:fill="FFFFFF"/>
              <w:jc w:val="center"/>
              <w:rPr>
                <w:sz w:val="18"/>
                <w:szCs w:val="18"/>
              </w:rPr>
            </w:pPr>
            <w:r w:rsidRPr="00825D6B">
              <w:rPr>
                <w:rFonts w:hint="eastAsia"/>
                <w:sz w:val="18"/>
                <w:szCs w:val="18"/>
              </w:rPr>
              <w:t>3</w:t>
            </w:r>
          </w:p>
        </w:tc>
        <w:tc>
          <w:tcPr>
            <w:tcW w:w="851" w:type="dxa"/>
            <w:vAlign w:val="center"/>
          </w:tcPr>
          <w:p w:rsidR="001B6DBE" w:rsidRPr="00825D6B" w:rsidRDefault="006E3675">
            <w:pPr>
              <w:widowControl/>
              <w:jc w:val="center"/>
              <w:textAlignment w:val="center"/>
              <w:rPr>
                <w:sz w:val="18"/>
                <w:szCs w:val="18"/>
              </w:rPr>
            </w:pPr>
            <w:r w:rsidRPr="00825D6B">
              <w:rPr>
                <w:rFonts w:hint="eastAsia"/>
                <w:sz w:val="18"/>
                <w:szCs w:val="18"/>
              </w:rPr>
              <w:t>考试</w:t>
            </w:r>
          </w:p>
        </w:tc>
        <w:tc>
          <w:tcPr>
            <w:tcW w:w="703" w:type="dxa"/>
            <w:vAlign w:val="center"/>
          </w:tcPr>
          <w:p w:rsidR="001B6DBE" w:rsidRPr="00825D6B" w:rsidRDefault="001B6DBE">
            <w:pPr>
              <w:widowControl/>
              <w:jc w:val="center"/>
              <w:rPr>
                <w:sz w:val="18"/>
                <w:szCs w:val="18"/>
              </w:rPr>
            </w:pPr>
          </w:p>
        </w:tc>
      </w:tr>
      <w:tr w:rsidR="001B6DBE" w:rsidRPr="00825D6B">
        <w:trPr>
          <w:cantSplit/>
          <w:jc w:val="center"/>
        </w:trPr>
        <w:tc>
          <w:tcPr>
            <w:tcW w:w="564" w:type="dxa"/>
            <w:vAlign w:val="center"/>
          </w:tcPr>
          <w:p w:rsidR="001B6DBE" w:rsidRPr="00825D6B" w:rsidRDefault="006E3675">
            <w:pPr>
              <w:shd w:val="clear" w:color="auto" w:fill="FFFFFF"/>
              <w:jc w:val="center"/>
              <w:rPr>
                <w:sz w:val="18"/>
                <w:szCs w:val="18"/>
              </w:rPr>
            </w:pPr>
            <w:r w:rsidRPr="00825D6B">
              <w:rPr>
                <w:rFonts w:hint="eastAsia"/>
                <w:sz w:val="18"/>
                <w:szCs w:val="18"/>
              </w:rPr>
              <w:t>3</w:t>
            </w:r>
          </w:p>
        </w:tc>
        <w:tc>
          <w:tcPr>
            <w:tcW w:w="1560" w:type="dxa"/>
            <w:vAlign w:val="center"/>
          </w:tcPr>
          <w:p w:rsidR="001B6DBE" w:rsidRPr="00825D6B" w:rsidRDefault="006E3675">
            <w:pPr>
              <w:jc w:val="center"/>
              <w:rPr>
                <w:sz w:val="18"/>
                <w:szCs w:val="18"/>
              </w:rPr>
            </w:pPr>
            <w:r w:rsidRPr="00825D6B">
              <w:rPr>
                <w:rFonts w:hint="eastAsia"/>
                <w:sz w:val="18"/>
                <w:szCs w:val="18"/>
              </w:rPr>
              <w:t>GRD 901</w:t>
            </w:r>
          </w:p>
        </w:tc>
        <w:tc>
          <w:tcPr>
            <w:tcW w:w="2129" w:type="dxa"/>
            <w:vAlign w:val="center"/>
          </w:tcPr>
          <w:p w:rsidR="001B6DBE" w:rsidRPr="00825D6B" w:rsidRDefault="006E3675">
            <w:pPr>
              <w:jc w:val="center"/>
              <w:rPr>
                <w:sz w:val="18"/>
                <w:szCs w:val="18"/>
              </w:rPr>
            </w:pPr>
            <w:r w:rsidRPr="00825D6B">
              <w:rPr>
                <w:rFonts w:hint="eastAsia"/>
                <w:sz w:val="18"/>
                <w:szCs w:val="18"/>
              </w:rPr>
              <w:t>实习</w:t>
            </w:r>
          </w:p>
        </w:tc>
        <w:tc>
          <w:tcPr>
            <w:tcW w:w="709" w:type="dxa"/>
            <w:vAlign w:val="center"/>
          </w:tcPr>
          <w:p w:rsidR="001B6DBE" w:rsidRPr="00825D6B" w:rsidRDefault="006E3675">
            <w:pPr>
              <w:widowControl/>
              <w:jc w:val="center"/>
              <w:textAlignment w:val="center"/>
              <w:rPr>
                <w:sz w:val="18"/>
                <w:szCs w:val="18"/>
              </w:rPr>
            </w:pPr>
            <w:r w:rsidRPr="00825D6B">
              <w:rPr>
                <w:rFonts w:hint="eastAsia"/>
                <w:sz w:val="18"/>
                <w:szCs w:val="18"/>
              </w:rPr>
              <w:t>168</w:t>
            </w:r>
          </w:p>
        </w:tc>
        <w:tc>
          <w:tcPr>
            <w:tcW w:w="567" w:type="dxa"/>
            <w:vAlign w:val="center"/>
          </w:tcPr>
          <w:p w:rsidR="001B6DBE" w:rsidRPr="00825D6B" w:rsidRDefault="001B6DBE">
            <w:pPr>
              <w:jc w:val="center"/>
              <w:rPr>
                <w:sz w:val="18"/>
                <w:szCs w:val="18"/>
              </w:rPr>
            </w:pPr>
          </w:p>
        </w:tc>
        <w:tc>
          <w:tcPr>
            <w:tcW w:w="735" w:type="dxa"/>
            <w:vAlign w:val="center"/>
          </w:tcPr>
          <w:p w:rsidR="001B6DBE" w:rsidRPr="00825D6B" w:rsidRDefault="006E3675">
            <w:pPr>
              <w:jc w:val="center"/>
              <w:rPr>
                <w:sz w:val="18"/>
                <w:szCs w:val="18"/>
              </w:rPr>
            </w:pPr>
            <w:r w:rsidRPr="00825D6B">
              <w:rPr>
                <w:rFonts w:hint="eastAsia"/>
                <w:sz w:val="18"/>
                <w:szCs w:val="18"/>
              </w:rPr>
              <w:t>168</w:t>
            </w:r>
          </w:p>
        </w:tc>
        <w:tc>
          <w:tcPr>
            <w:tcW w:w="963" w:type="dxa"/>
            <w:vAlign w:val="center"/>
          </w:tcPr>
          <w:p w:rsidR="001B6DBE" w:rsidRPr="00825D6B" w:rsidRDefault="001B6DBE">
            <w:pPr>
              <w:jc w:val="center"/>
              <w:rPr>
                <w:sz w:val="18"/>
                <w:szCs w:val="18"/>
              </w:rPr>
            </w:pPr>
          </w:p>
        </w:tc>
        <w:tc>
          <w:tcPr>
            <w:tcW w:w="708" w:type="dxa"/>
            <w:vAlign w:val="center"/>
          </w:tcPr>
          <w:p w:rsidR="001B6DBE" w:rsidRPr="00825D6B" w:rsidRDefault="006E3675">
            <w:pPr>
              <w:jc w:val="center"/>
              <w:rPr>
                <w:sz w:val="18"/>
                <w:szCs w:val="18"/>
              </w:rPr>
            </w:pPr>
            <w:r w:rsidRPr="00825D6B">
              <w:rPr>
                <w:rFonts w:hint="eastAsia"/>
                <w:sz w:val="18"/>
                <w:szCs w:val="18"/>
              </w:rPr>
              <w:t>5</w:t>
            </w:r>
          </w:p>
        </w:tc>
        <w:tc>
          <w:tcPr>
            <w:tcW w:w="709" w:type="dxa"/>
            <w:vAlign w:val="center"/>
          </w:tcPr>
          <w:p w:rsidR="001B6DBE" w:rsidRPr="00825D6B" w:rsidRDefault="006E3675">
            <w:pPr>
              <w:shd w:val="clear" w:color="auto" w:fill="FFFFFF"/>
              <w:jc w:val="center"/>
              <w:rPr>
                <w:sz w:val="18"/>
                <w:szCs w:val="18"/>
              </w:rPr>
            </w:pPr>
            <w:r w:rsidRPr="00825D6B">
              <w:rPr>
                <w:rFonts w:hint="eastAsia"/>
                <w:sz w:val="18"/>
                <w:szCs w:val="18"/>
              </w:rPr>
              <w:t>6</w:t>
            </w:r>
          </w:p>
        </w:tc>
        <w:tc>
          <w:tcPr>
            <w:tcW w:w="851" w:type="dxa"/>
            <w:vAlign w:val="center"/>
          </w:tcPr>
          <w:p w:rsidR="001B6DBE" w:rsidRPr="00825D6B" w:rsidRDefault="006E3675">
            <w:pPr>
              <w:widowControl/>
              <w:jc w:val="center"/>
              <w:textAlignment w:val="center"/>
              <w:rPr>
                <w:sz w:val="18"/>
                <w:szCs w:val="18"/>
              </w:rPr>
            </w:pPr>
            <w:r w:rsidRPr="00825D6B">
              <w:rPr>
                <w:rFonts w:hint="eastAsia"/>
                <w:sz w:val="18"/>
                <w:szCs w:val="18"/>
              </w:rPr>
              <w:t>考查</w:t>
            </w:r>
          </w:p>
        </w:tc>
        <w:tc>
          <w:tcPr>
            <w:tcW w:w="703" w:type="dxa"/>
            <w:vAlign w:val="center"/>
          </w:tcPr>
          <w:p w:rsidR="001B6DBE" w:rsidRPr="00825D6B" w:rsidRDefault="001B6DBE">
            <w:pPr>
              <w:widowControl/>
              <w:jc w:val="center"/>
              <w:rPr>
                <w:sz w:val="18"/>
                <w:szCs w:val="18"/>
              </w:rPr>
            </w:pPr>
          </w:p>
        </w:tc>
      </w:tr>
      <w:tr w:rsidR="001B6DBE" w:rsidRPr="00825D6B">
        <w:trPr>
          <w:cantSplit/>
          <w:jc w:val="center"/>
        </w:trPr>
        <w:tc>
          <w:tcPr>
            <w:tcW w:w="564" w:type="dxa"/>
            <w:vAlign w:val="center"/>
          </w:tcPr>
          <w:p w:rsidR="001B6DBE" w:rsidRPr="00825D6B" w:rsidRDefault="006E3675">
            <w:pPr>
              <w:shd w:val="clear" w:color="auto" w:fill="FFFFFF"/>
              <w:jc w:val="center"/>
              <w:rPr>
                <w:sz w:val="18"/>
                <w:szCs w:val="18"/>
              </w:rPr>
            </w:pPr>
            <w:r w:rsidRPr="00825D6B">
              <w:rPr>
                <w:rFonts w:hint="eastAsia"/>
                <w:sz w:val="18"/>
                <w:szCs w:val="18"/>
              </w:rPr>
              <w:t>4</w:t>
            </w:r>
          </w:p>
        </w:tc>
        <w:tc>
          <w:tcPr>
            <w:tcW w:w="1560" w:type="dxa"/>
            <w:vAlign w:val="center"/>
          </w:tcPr>
          <w:p w:rsidR="001B6DBE" w:rsidRPr="00825D6B" w:rsidRDefault="006E3675">
            <w:pPr>
              <w:jc w:val="center"/>
              <w:rPr>
                <w:sz w:val="18"/>
                <w:szCs w:val="18"/>
              </w:rPr>
            </w:pPr>
            <w:r w:rsidRPr="00825D6B">
              <w:rPr>
                <w:rFonts w:hint="eastAsia"/>
                <w:sz w:val="18"/>
                <w:szCs w:val="18"/>
              </w:rPr>
              <w:t>GRD 902</w:t>
            </w:r>
          </w:p>
        </w:tc>
        <w:tc>
          <w:tcPr>
            <w:tcW w:w="2129" w:type="dxa"/>
            <w:vAlign w:val="center"/>
          </w:tcPr>
          <w:p w:rsidR="001B6DBE" w:rsidRPr="00825D6B" w:rsidRDefault="006E3675">
            <w:pPr>
              <w:jc w:val="center"/>
              <w:rPr>
                <w:sz w:val="18"/>
                <w:szCs w:val="18"/>
              </w:rPr>
            </w:pPr>
            <w:r w:rsidRPr="00825D6B">
              <w:rPr>
                <w:rFonts w:hint="eastAsia"/>
                <w:sz w:val="18"/>
                <w:szCs w:val="18"/>
              </w:rPr>
              <w:t>实习报告</w:t>
            </w:r>
          </w:p>
        </w:tc>
        <w:tc>
          <w:tcPr>
            <w:tcW w:w="709" w:type="dxa"/>
            <w:vAlign w:val="center"/>
          </w:tcPr>
          <w:p w:rsidR="001B6DBE" w:rsidRPr="00825D6B" w:rsidRDefault="006E3675">
            <w:pPr>
              <w:widowControl/>
              <w:jc w:val="center"/>
              <w:textAlignment w:val="center"/>
              <w:rPr>
                <w:sz w:val="18"/>
                <w:szCs w:val="18"/>
              </w:rPr>
            </w:pPr>
            <w:r w:rsidRPr="00825D6B">
              <w:rPr>
                <w:rFonts w:hint="eastAsia"/>
                <w:sz w:val="18"/>
                <w:szCs w:val="18"/>
              </w:rPr>
              <w:t>720</w:t>
            </w:r>
          </w:p>
        </w:tc>
        <w:tc>
          <w:tcPr>
            <w:tcW w:w="567" w:type="dxa"/>
            <w:vAlign w:val="center"/>
          </w:tcPr>
          <w:p w:rsidR="001B6DBE" w:rsidRPr="00825D6B" w:rsidRDefault="001B6DBE">
            <w:pPr>
              <w:jc w:val="center"/>
              <w:rPr>
                <w:sz w:val="18"/>
                <w:szCs w:val="18"/>
              </w:rPr>
            </w:pPr>
          </w:p>
        </w:tc>
        <w:tc>
          <w:tcPr>
            <w:tcW w:w="735" w:type="dxa"/>
            <w:vAlign w:val="center"/>
          </w:tcPr>
          <w:p w:rsidR="001B6DBE" w:rsidRPr="00825D6B" w:rsidRDefault="001B6DBE">
            <w:pPr>
              <w:jc w:val="center"/>
              <w:rPr>
                <w:sz w:val="18"/>
                <w:szCs w:val="18"/>
              </w:rPr>
            </w:pPr>
          </w:p>
        </w:tc>
        <w:tc>
          <w:tcPr>
            <w:tcW w:w="963" w:type="dxa"/>
            <w:vAlign w:val="center"/>
          </w:tcPr>
          <w:p w:rsidR="001B6DBE" w:rsidRPr="00825D6B" w:rsidRDefault="006E3675">
            <w:pPr>
              <w:jc w:val="center"/>
              <w:rPr>
                <w:sz w:val="18"/>
                <w:szCs w:val="18"/>
              </w:rPr>
            </w:pPr>
            <w:r w:rsidRPr="00825D6B">
              <w:rPr>
                <w:rFonts w:hint="eastAsia"/>
                <w:sz w:val="18"/>
                <w:szCs w:val="18"/>
              </w:rPr>
              <w:t>720</w:t>
            </w:r>
          </w:p>
        </w:tc>
        <w:tc>
          <w:tcPr>
            <w:tcW w:w="708" w:type="dxa"/>
            <w:vAlign w:val="center"/>
          </w:tcPr>
          <w:p w:rsidR="001B6DBE" w:rsidRPr="00825D6B" w:rsidRDefault="006E3675">
            <w:pPr>
              <w:jc w:val="center"/>
              <w:rPr>
                <w:sz w:val="18"/>
                <w:szCs w:val="18"/>
              </w:rPr>
            </w:pPr>
            <w:r w:rsidRPr="00825D6B">
              <w:rPr>
                <w:rFonts w:hint="eastAsia"/>
                <w:sz w:val="18"/>
                <w:szCs w:val="18"/>
              </w:rPr>
              <w:t>6</w:t>
            </w:r>
          </w:p>
        </w:tc>
        <w:tc>
          <w:tcPr>
            <w:tcW w:w="709" w:type="dxa"/>
            <w:vAlign w:val="center"/>
          </w:tcPr>
          <w:p w:rsidR="001B6DBE" w:rsidRPr="00825D6B" w:rsidRDefault="006E3675">
            <w:pPr>
              <w:jc w:val="center"/>
              <w:rPr>
                <w:sz w:val="18"/>
                <w:szCs w:val="18"/>
              </w:rPr>
            </w:pPr>
            <w:r w:rsidRPr="00825D6B">
              <w:rPr>
                <w:rFonts w:hint="eastAsia"/>
                <w:sz w:val="18"/>
                <w:szCs w:val="18"/>
              </w:rPr>
              <w:t>6</w:t>
            </w:r>
          </w:p>
        </w:tc>
        <w:tc>
          <w:tcPr>
            <w:tcW w:w="851" w:type="dxa"/>
            <w:vAlign w:val="center"/>
          </w:tcPr>
          <w:p w:rsidR="001B6DBE" w:rsidRPr="00825D6B" w:rsidRDefault="001B6DBE">
            <w:pPr>
              <w:widowControl/>
              <w:jc w:val="center"/>
              <w:textAlignment w:val="center"/>
              <w:rPr>
                <w:sz w:val="18"/>
                <w:szCs w:val="18"/>
              </w:rPr>
            </w:pPr>
          </w:p>
        </w:tc>
        <w:tc>
          <w:tcPr>
            <w:tcW w:w="703" w:type="dxa"/>
            <w:vAlign w:val="center"/>
          </w:tcPr>
          <w:p w:rsidR="001B6DBE" w:rsidRPr="00825D6B" w:rsidRDefault="001B6DBE">
            <w:pPr>
              <w:jc w:val="center"/>
              <w:rPr>
                <w:sz w:val="18"/>
                <w:szCs w:val="18"/>
              </w:rPr>
            </w:pPr>
          </w:p>
        </w:tc>
      </w:tr>
      <w:tr w:rsidR="001B6DBE" w:rsidRPr="00825D6B">
        <w:trPr>
          <w:cantSplit/>
          <w:trHeight w:val="509"/>
          <w:jc w:val="center"/>
        </w:trPr>
        <w:tc>
          <w:tcPr>
            <w:tcW w:w="4253" w:type="dxa"/>
            <w:gridSpan w:val="3"/>
            <w:vAlign w:val="center"/>
          </w:tcPr>
          <w:p w:rsidR="001B6DBE" w:rsidRPr="00825D6B" w:rsidRDefault="006E3675">
            <w:pPr>
              <w:shd w:val="clear" w:color="auto" w:fill="FFFFFF"/>
              <w:ind w:firstLineChars="50" w:firstLine="90"/>
              <w:jc w:val="center"/>
              <w:rPr>
                <w:rFonts w:ascii="宋体" w:eastAsia="宋体" w:hAnsi="宋体" w:cs="Times New Roman"/>
                <w:bCs/>
                <w:szCs w:val="21"/>
              </w:rPr>
            </w:pPr>
            <w:r w:rsidRPr="00825D6B">
              <w:rPr>
                <w:rFonts w:hint="eastAsia"/>
                <w:sz w:val="18"/>
                <w:szCs w:val="18"/>
              </w:rPr>
              <w:t>合计</w:t>
            </w:r>
          </w:p>
        </w:tc>
        <w:tc>
          <w:tcPr>
            <w:tcW w:w="709"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1080</w:t>
            </w:r>
          </w:p>
        </w:tc>
        <w:tc>
          <w:tcPr>
            <w:tcW w:w="567"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bCs/>
                <w:kern w:val="0"/>
                <w:sz w:val="20"/>
                <w:szCs w:val="21"/>
              </w:rPr>
              <w:t>32</w:t>
            </w:r>
          </w:p>
        </w:tc>
        <w:tc>
          <w:tcPr>
            <w:tcW w:w="1698" w:type="dxa"/>
            <w:gridSpan w:val="2"/>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1048</w:t>
            </w:r>
          </w:p>
        </w:tc>
        <w:tc>
          <w:tcPr>
            <w:tcW w:w="708" w:type="dxa"/>
            <w:vAlign w:val="center"/>
          </w:tcPr>
          <w:p w:rsidR="001B6DBE" w:rsidRPr="00825D6B" w:rsidRDefault="006E3675">
            <w:pPr>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17</w:t>
            </w:r>
          </w:p>
        </w:tc>
        <w:tc>
          <w:tcPr>
            <w:tcW w:w="709" w:type="dxa"/>
            <w:vAlign w:val="center"/>
          </w:tcPr>
          <w:p w:rsidR="001B6DBE" w:rsidRPr="00825D6B" w:rsidRDefault="001B6DBE">
            <w:pPr>
              <w:shd w:val="clear" w:color="auto" w:fill="FFFFFF"/>
              <w:jc w:val="center"/>
              <w:rPr>
                <w:rFonts w:ascii="宋体" w:eastAsia="宋体" w:hAnsi="宋体" w:cs="宋体"/>
                <w:bCs/>
                <w:kern w:val="0"/>
                <w:sz w:val="20"/>
                <w:szCs w:val="21"/>
              </w:rPr>
            </w:pPr>
          </w:p>
        </w:tc>
        <w:tc>
          <w:tcPr>
            <w:tcW w:w="851" w:type="dxa"/>
            <w:vAlign w:val="center"/>
          </w:tcPr>
          <w:p w:rsidR="001B6DBE" w:rsidRPr="00825D6B" w:rsidRDefault="006E3675">
            <w:pPr>
              <w:shd w:val="clear" w:color="auto" w:fill="FFFFFF"/>
              <w:jc w:val="center"/>
              <w:rPr>
                <w:rFonts w:ascii="宋体" w:eastAsia="宋体" w:hAnsi="宋体" w:cs="宋体"/>
                <w:bCs/>
                <w:kern w:val="0"/>
                <w:sz w:val="20"/>
                <w:szCs w:val="21"/>
              </w:rPr>
            </w:pPr>
            <w:r w:rsidRPr="00825D6B">
              <w:rPr>
                <w:rFonts w:ascii="宋体" w:eastAsia="宋体" w:hAnsi="宋体" w:cs="宋体" w:hint="eastAsia"/>
                <w:bCs/>
                <w:kern w:val="0"/>
                <w:sz w:val="20"/>
                <w:szCs w:val="21"/>
              </w:rPr>
              <w:t>考查</w:t>
            </w:r>
          </w:p>
        </w:tc>
        <w:tc>
          <w:tcPr>
            <w:tcW w:w="703" w:type="dxa"/>
            <w:vAlign w:val="center"/>
          </w:tcPr>
          <w:p w:rsidR="001B6DBE" w:rsidRPr="00825D6B" w:rsidRDefault="001B6DBE">
            <w:pPr>
              <w:widowControl/>
              <w:jc w:val="center"/>
              <w:rPr>
                <w:rFonts w:ascii="宋体" w:eastAsia="宋体" w:hAnsi="宋体" w:cs="Times New Roman"/>
                <w:kern w:val="0"/>
                <w:szCs w:val="21"/>
              </w:rPr>
            </w:pPr>
          </w:p>
        </w:tc>
      </w:tr>
    </w:tbl>
    <w:p w:rsidR="001B6DBE" w:rsidRPr="00825D6B" w:rsidRDefault="006E3675">
      <w:pPr>
        <w:spacing w:line="360" w:lineRule="auto"/>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8.专业综合实践能力课内容及要求</w:t>
      </w:r>
    </w:p>
    <w:tbl>
      <w:tblPr>
        <w:tblStyle w:val="15"/>
        <w:tblW w:w="9060" w:type="dxa"/>
        <w:tblLayout w:type="fixed"/>
        <w:tblLook w:val="04A0"/>
      </w:tblPr>
      <w:tblGrid>
        <w:gridCol w:w="1102"/>
        <w:gridCol w:w="2155"/>
        <w:gridCol w:w="5803"/>
      </w:tblGrid>
      <w:tr w:rsidR="001B6DBE" w:rsidRPr="00825D6B">
        <w:tc>
          <w:tcPr>
            <w:tcW w:w="1102"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序号</w:t>
            </w:r>
          </w:p>
        </w:tc>
        <w:tc>
          <w:tcPr>
            <w:tcW w:w="2155"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课程名称</w:t>
            </w:r>
          </w:p>
        </w:tc>
        <w:tc>
          <w:tcPr>
            <w:tcW w:w="5803" w:type="dxa"/>
          </w:tcPr>
          <w:p w:rsidR="001B6DBE" w:rsidRPr="00825D6B" w:rsidRDefault="006E3675">
            <w:pPr>
              <w:spacing w:line="360" w:lineRule="auto"/>
              <w:jc w:val="center"/>
              <w:rPr>
                <w:rFonts w:ascii="宋体" w:eastAsia="宋体" w:hAnsi="宋体" w:cs="宋体"/>
                <w:b/>
                <w:kern w:val="0"/>
                <w:sz w:val="20"/>
                <w:szCs w:val="21"/>
              </w:rPr>
            </w:pPr>
            <w:r w:rsidRPr="00825D6B">
              <w:rPr>
                <w:rFonts w:ascii="宋体" w:eastAsia="宋体" w:hAnsi="宋体" w:cs="宋体" w:hint="eastAsia"/>
                <w:b/>
                <w:kern w:val="0"/>
                <w:sz w:val="20"/>
                <w:szCs w:val="21"/>
              </w:rPr>
              <w:t>主要教学内容及要求</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1</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宋体" w:eastAsia="宋体" w:hAnsi="宋体" w:cs="宋体" w:hint="eastAsia"/>
                <w:kern w:val="0"/>
                <w:sz w:val="20"/>
                <w:szCs w:val="20"/>
              </w:rPr>
              <w:t>汽车拆装实训</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实训是《汽车构造》理论课的重要实践环节，主要以学生动手实践为主，实训的主要任务有：了解汽车整车基本构造，熟悉汽车主要总成工作原理；能正确使用各种拆装工具以及专用工具；理解机械工程的设计思路，对简单机械工程具有分析解读能力。</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通过实训使学生建立汽车整车结构的实物概念，进一步巩固课堂讲授知识，更深入的了解汽车整车的各总成结构，熟悉汽车整车的拆装及操作工艺，为后继专业课程及专业性实习打下基础</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2</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宋体" w:eastAsia="宋体" w:hAnsi="宋体" w:cs="宋体" w:hint="eastAsia"/>
                <w:kern w:val="0"/>
                <w:sz w:val="20"/>
                <w:szCs w:val="20"/>
              </w:rPr>
              <w:t>汽车诊断维修实训</w:t>
            </w:r>
          </w:p>
        </w:tc>
        <w:tc>
          <w:tcPr>
            <w:tcW w:w="5803" w:type="dxa"/>
            <w:vAlign w:val="center"/>
          </w:tcPr>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本实训的主要内容有发动机故障、车辆跑偏、汽车不能行使、车辆动力不足等汽车常见故障进行诊断与维修。</w:t>
            </w:r>
          </w:p>
          <w:p w:rsidR="001B6DBE" w:rsidRPr="00825D6B" w:rsidRDefault="006E3675">
            <w:pPr>
              <w:rPr>
                <w:rFonts w:ascii="宋体" w:eastAsia="宋体" w:hAnsi="宋体" w:cs="宋体"/>
                <w:bCs/>
                <w:kern w:val="0"/>
                <w:sz w:val="20"/>
                <w:szCs w:val="21"/>
              </w:rPr>
            </w:pPr>
            <w:r w:rsidRPr="00825D6B">
              <w:rPr>
                <w:rFonts w:ascii="宋体" w:eastAsia="宋体" w:hAnsi="宋体" w:cs="宋体" w:hint="eastAsia"/>
                <w:bCs/>
                <w:kern w:val="0"/>
                <w:sz w:val="20"/>
                <w:szCs w:val="21"/>
              </w:rPr>
              <w:t>通过实训让学生更好的理解掌握汽车电控发动机的内部结构和各部件的工作原理，培养学生的实际动手能力和解决实际问题的能力。</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3</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宋体" w:eastAsia="宋体" w:hAnsi="宋体" w:cs="宋体" w:hint="eastAsia"/>
                <w:kern w:val="0"/>
                <w:sz w:val="20"/>
                <w:szCs w:val="20"/>
              </w:rPr>
              <w:t>实习</w:t>
            </w:r>
          </w:p>
        </w:tc>
        <w:tc>
          <w:tcPr>
            <w:tcW w:w="5803" w:type="dxa"/>
          </w:tcPr>
          <w:p w:rsidR="001B6DBE" w:rsidRPr="00825D6B" w:rsidRDefault="006E3675">
            <w:pPr>
              <w:snapToGrid w:val="0"/>
              <w:spacing w:line="360" w:lineRule="exact"/>
              <w:jc w:val="left"/>
              <w:rPr>
                <w:rFonts w:ascii="宋体" w:eastAsia="宋体" w:hAnsi="宋体" w:cs="宋体"/>
                <w:b/>
                <w:kern w:val="0"/>
                <w:sz w:val="20"/>
                <w:szCs w:val="20"/>
              </w:rPr>
            </w:pPr>
            <w:r w:rsidRPr="00825D6B">
              <w:rPr>
                <w:rFonts w:ascii="宋体" w:eastAsia="宋体" w:hAnsi="宋体" w:cs="Times New Roman" w:hint="eastAsia"/>
                <w:kern w:val="0"/>
                <w:sz w:val="20"/>
                <w:szCs w:val="20"/>
              </w:rPr>
              <w:t>结合汽车营销与服务专业知识的学习，对专业的定位、基本功能、各个作业流程有了一定的理论基础，通过实习将这些理论与实际的操作相结合，在实践中提高运用知识的能力。</w:t>
            </w:r>
          </w:p>
        </w:tc>
      </w:tr>
      <w:tr w:rsidR="001B6DBE" w:rsidRPr="00825D6B">
        <w:tc>
          <w:tcPr>
            <w:tcW w:w="1102" w:type="dxa"/>
            <w:vAlign w:val="center"/>
          </w:tcPr>
          <w:p w:rsidR="001B6DBE" w:rsidRPr="00825D6B" w:rsidRDefault="006E3675">
            <w:pPr>
              <w:spacing w:line="360" w:lineRule="auto"/>
              <w:jc w:val="center"/>
              <w:rPr>
                <w:rFonts w:ascii="宋体" w:eastAsia="宋体" w:hAnsi="宋体" w:cs="宋体"/>
                <w:bCs/>
                <w:kern w:val="0"/>
                <w:sz w:val="20"/>
                <w:szCs w:val="21"/>
              </w:rPr>
            </w:pPr>
            <w:r w:rsidRPr="00825D6B">
              <w:rPr>
                <w:rFonts w:ascii="宋体" w:eastAsia="宋体" w:hAnsi="宋体" w:cs="宋体" w:hint="eastAsia"/>
                <w:bCs/>
                <w:kern w:val="0"/>
                <w:sz w:val="20"/>
                <w:szCs w:val="21"/>
              </w:rPr>
              <w:t>4</w:t>
            </w:r>
          </w:p>
        </w:tc>
        <w:tc>
          <w:tcPr>
            <w:tcW w:w="2155" w:type="dxa"/>
            <w:vAlign w:val="center"/>
          </w:tcPr>
          <w:p w:rsidR="001B6DBE" w:rsidRPr="00825D6B" w:rsidRDefault="006E3675">
            <w:pPr>
              <w:widowControl/>
              <w:jc w:val="center"/>
              <w:textAlignment w:val="center"/>
              <w:rPr>
                <w:rFonts w:ascii="宋体" w:eastAsia="宋体" w:hAnsi="宋体" w:cs="宋体"/>
                <w:kern w:val="0"/>
                <w:sz w:val="20"/>
                <w:szCs w:val="20"/>
              </w:rPr>
            </w:pPr>
            <w:r w:rsidRPr="00825D6B">
              <w:rPr>
                <w:rFonts w:ascii="宋体" w:eastAsia="宋体" w:hAnsi="宋体" w:cs="宋体" w:hint="eastAsia"/>
                <w:kern w:val="0"/>
                <w:sz w:val="20"/>
                <w:szCs w:val="20"/>
              </w:rPr>
              <w:t>实习报告</w:t>
            </w:r>
          </w:p>
        </w:tc>
        <w:tc>
          <w:tcPr>
            <w:tcW w:w="5803" w:type="dxa"/>
          </w:tcPr>
          <w:p w:rsidR="001B6DBE" w:rsidRPr="00825D6B" w:rsidRDefault="006E3675">
            <w:pPr>
              <w:snapToGrid w:val="0"/>
              <w:spacing w:line="360" w:lineRule="exact"/>
              <w:jc w:val="left"/>
              <w:rPr>
                <w:rFonts w:ascii="宋体" w:eastAsia="宋体" w:hAnsi="宋体" w:cs="宋体"/>
                <w:b/>
                <w:kern w:val="0"/>
                <w:sz w:val="20"/>
                <w:szCs w:val="20"/>
              </w:rPr>
            </w:pPr>
            <w:r w:rsidRPr="00825D6B">
              <w:rPr>
                <w:rFonts w:ascii="宋体" w:eastAsia="宋体" w:hAnsi="宋体" w:cs="Times New Roman" w:hint="eastAsia"/>
                <w:kern w:val="0"/>
                <w:sz w:val="20"/>
                <w:szCs w:val="20"/>
              </w:rPr>
              <w:t>实习报告是对实习期间工作学习经历的总结，要求学生结合实际情况对工作进行分析和概括，根据今后的工作任务和要求，吸取经验和教训，明确努力方向，提出改进措施。</w:t>
            </w:r>
          </w:p>
        </w:tc>
      </w:tr>
    </w:tbl>
    <w:p w:rsidR="001B6DBE" w:rsidRPr="00825D6B" w:rsidRDefault="001B6DBE">
      <w:pPr>
        <w:spacing w:line="360" w:lineRule="auto"/>
        <w:ind w:firstLineChars="200" w:firstLine="480"/>
        <w:rPr>
          <w:rFonts w:ascii="仿宋_GB2312" w:eastAsia="仿宋_GB2312" w:hAnsi="Times New Roman" w:cs="Times New Roman"/>
          <w:bCs/>
          <w:sz w:val="24"/>
          <w:szCs w:val="24"/>
        </w:rPr>
      </w:pPr>
    </w:p>
    <w:p w:rsidR="001B6DBE" w:rsidRPr="00825D6B" w:rsidRDefault="006E3675">
      <w:pPr>
        <w:spacing w:line="360" w:lineRule="auto"/>
        <w:ind w:firstLineChars="200" w:firstLine="560"/>
        <w:rPr>
          <w:rFonts w:ascii="Times New Roman" w:eastAsia="黑体" w:hAnsi="Times New Roman" w:cs="Times New Roman"/>
          <w:bCs/>
          <w:sz w:val="28"/>
          <w:szCs w:val="28"/>
        </w:rPr>
      </w:pPr>
      <w:r w:rsidRPr="00825D6B">
        <w:rPr>
          <w:rFonts w:ascii="Times New Roman" w:eastAsia="黑体" w:hAnsi="Times New Roman" w:cs="Times New Roman" w:hint="eastAsia"/>
          <w:bCs/>
          <w:sz w:val="28"/>
          <w:szCs w:val="28"/>
        </w:rPr>
        <w:t>七、教学进程总体安排</w:t>
      </w:r>
    </w:p>
    <w:p w:rsidR="001B6DBE" w:rsidRPr="00825D6B" w:rsidRDefault="006E3675">
      <w:pPr>
        <w:spacing w:line="360" w:lineRule="auto"/>
        <w:ind w:firstLineChars="200" w:firstLine="480"/>
        <w:jc w:val="center"/>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（一）教学进程安排表</w:t>
      </w:r>
    </w:p>
    <w:p w:rsidR="001B6DBE" w:rsidRPr="00825D6B" w:rsidRDefault="001B6DBE">
      <w:pPr>
        <w:spacing w:line="360" w:lineRule="auto"/>
        <w:ind w:firstLineChars="200" w:firstLine="480"/>
        <w:jc w:val="center"/>
        <w:rPr>
          <w:rFonts w:ascii="仿宋_GB2312" w:eastAsia="仿宋_GB2312" w:hAnsi="Times New Roman" w:cs="Times New Roman"/>
          <w:b/>
          <w:sz w:val="24"/>
          <w:szCs w:val="24"/>
        </w:rPr>
        <w:sectPr w:rsidR="001B6DBE" w:rsidRPr="00825D6B">
          <w:headerReference w:type="default" r:id="rId9"/>
          <w:footerReference w:type="default" r:id="rId10"/>
          <w:headerReference w:type="first" r:id="rId11"/>
          <w:pgSz w:w="11906" w:h="16838"/>
          <w:pgMar w:top="1418" w:right="1418" w:bottom="1418" w:left="1418" w:header="851" w:footer="992" w:gutter="0"/>
          <w:pgNumType w:start="0"/>
          <w:cols w:space="720"/>
          <w:titlePg/>
          <w:docGrid w:type="linesAndChars" w:linePitch="312"/>
        </w:sectPr>
      </w:pPr>
    </w:p>
    <w:tbl>
      <w:tblPr>
        <w:tblW w:w="155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524"/>
        <w:gridCol w:w="529"/>
        <w:gridCol w:w="556"/>
        <w:gridCol w:w="2506"/>
        <w:gridCol w:w="1645"/>
        <w:gridCol w:w="425"/>
        <w:gridCol w:w="567"/>
        <w:gridCol w:w="567"/>
        <w:gridCol w:w="992"/>
        <w:gridCol w:w="851"/>
        <w:gridCol w:w="992"/>
        <w:gridCol w:w="567"/>
        <w:gridCol w:w="850"/>
        <w:gridCol w:w="851"/>
        <w:gridCol w:w="850"/>
        <w:gridCol w:w="851"/>
        <w:gridCol w:w="709"/>
        <w:gridCol w:w="765"/>
      </w:tblGrid>
      <w:tr w:rsidR="001B6DBE" w:rsidRPr="00825D6B">
        <w:trPr>
          <w:cantSplit/>
          <w:trHeight w:val="441"/>
          <w:jc w:val="center"/>
        </w:trPr>
        <w:tc>
          <w:tcPr>
            <w:tcW w:w="1053" w:type="dxa"/>
            <w:gridSpan w:val="2"/>
            <w:vMerge w:val="restart"/>
            <w:tcBorders>
              <w:top w:val="single" w:sz="12" w:space="0" w:color="auto"/>
              <w:left w:val="single" w:sz="12" w:space="0" w:color="auto"/>
              <w:bottom w:val="single" w:sz="6" w:space="0" w:color="auto"/>
              <w:right w:val="single" w:sz="6" w:space="0" w:color="auto"/>
            </w:tcBorders>
            <w:vAlign w:val="center"/>
          </w:tcPr>
          <w:p w:rsidR="001B6DBE" w:rsidRPr="00825D6B" w:rsidRDefault="006E3675">
            <w:pPr>
              <w:jc w:val="center"/>
              <w:rPr>
                <w:b/>
                <w:sz w:val="18"/>
                <w:szCs w:val="18"/>
              </w:rPr>
            </w:pPr>
            <w:r w:rsidRPr="00825D6B">
              <w:rPr>
                <w:rFonts w:hint="eastAsia"/>
                <w:b/>
                <w:sz w:val="18"/>
                <w:szCs w:val="18"/>
              </w:rPr>
              <w:lastRenderedPageBreak/>
              <w:t>课程类别</w:t>
            </w:r>
          </w:p>
        </w:tc>
        <w:tc>
          <w:tcPr>
            <w:tcW w:w="556" w:type="dxa"/>
            <w:vMerge w:val="restart"/>
            <w:tcBorders>
              <w:top w:val="single" w:sz="12" w:space="0" w:color="auto"/>
              <w:left w:val="single" w:sz="6" w:space="0" w:color="auto"/>
              <w:bottom w:val="single" w:sz="6" w:space="0" w:color="auto"/>
              <w:right w:val="single" w:sz="6" w:space="0" w:color="auto"/>
            </w:tcBorders>
            <w:vAlign w:val="center"/>
          </w:tcPr>
          <w:p w:rsidR="001B6DBE" w:rsidRPr="00825D6B" w:rsidRDefault="006E3675">
            <w:pPr>
              <w:jc w:val="center"/>
              <w:rPr>
                <w:b/>
                <w:sz w:val="18"/>
                <w:szCs w:val="18"/>
              </w:rPr>
            </w:pPr>
            <w:r w:rsidRPr="00825D6B">
              <w:rPr>
                <w:b/>
                <w:sz w:val="18"/>
                <w:szCs w:val="18"/>
              </w:rPr>
              <w:t>序号</w:t>
            </w:r>
          </w:p>
        </w:tc>
        <w:tc>
          <w:tcPr>
            <w:tcW w:w="2506" w:type="dxa"/>
            <w:vMerge w:val="restart"/>
            <w:tcBorders>
              <w:top w:val="single" w:sz="12" w:space="0" w:color="auto"/>
              <w:left w:val="single" w:sz="6" w:space="0" w:color="auto"/>
              <w:bottom w:val="single" w:sz="6" w:space="0" w:color="auto"/>
              <w:right w:val="single" w:sz="6" w:space="0" w:color="auto"/>
            </w:tcBorders>
            <w:vAlign w:val="center"/>
          </w:tcPr>
          <w:p w:rsidR="001B6DBE" w:rsidRPr="00825D6B" w:rsidRDefault="006E3675">
            <w:pPr>
              <w:jc w:val="center"/>
              <w:rPr>
                <w:b/>
                <w:sz w:val="18"/>
                <w:szCs w:val="18"/>
              </w:rPr>
            </w:pPr>
            <w:r w:rsidRPr="00825D6B">
              <w:rPr>
                <w:b/>
                <w:sz w:val="18"/>
                <w:szCs w:val="18"/>
              </w:rPr>
              <w:t>课程名称</w:t>
            </w:r>
          </w:p>
        </w:tc>
        <w:tc>
          <w:tcPr>
            <w:tcW w:w="1645" w:type="dxa"/>
            <w:vMerge w:val="restart"/>
            <w:tcBorders>
              <w:top w:val="single" w:sz="12" w:space="0" w:color="auto"/>
              <w:left w:val="single" w:sz="6" w:space="0" w:color="auto"/>
              <w:bottom w:val="single" w:sz="6" w:space="0" w:color="auto"/>
              <w:right w:val="single" w:sz="6" w:space="0" w:color="auto"/>
            </w:tcBorders>
            <w:vAlign w:val="center"/>
          </w:tcPr>
          <w:p w:rsidR="001B6DBE" w:rsidRPr="00825D6B" w:rsidRDefault="006E3675">
            <w:pPr>
              <w:jc w:val="center"/>
              <w:rPr>
                <w:b/>
                <w:sz w:val="18"/>
                <w:szCs w:val="18"/>
              </w:rPr>
            </w:pPr>
            <w:r w:rsidRPr="00825D6B">
              <w:rPr>
                <w:b/>
                <w:sz w:val="18"/>
                <w:szCs w:val="18"/>
              </w:rPr>
              <w:t>课程</w:t>
            </w:r>
          </w:p>
          <w:p w:rsidR="001B6DBE" w:rsidRPr="00825D6B" w:rsidRDefault="006E3675">
            <w:pPr>
              <w:jc w:val="center"/>
              <w:rPr>
                <w:b/>
                <w:sz w:val="18"/>
                <w:szCs w:val="18"/>
              </w:rPr>
            </w:pPr>
            <w:r w:rsidRPr="00825D6B">
              <w:rPr>
                <w:b/>
                <w:sz w:val="18"/>
                <w:szCs w:val="18"/>
              </w:rPr>
              <w:t>代码</w:t>
            </w:r>
          </w:p>
        </w:tc>
        <w:tc>
          <w:tcPr>
            <w:tcW w:w="425" w:type="dxa"/>
            <w:vMerge w:val="restart"/>
            <w:tcBorders>
              <w:top w:val="single" w:sz="12" w:space="0" w:color="auto"/>
              <w:left w:val="single" w:sz="6" w:space="0" w:color="auto"/>
              <w:right w:val="single" w:sz="6" w:space="0" w:color="auto"/>
            </w:tcBorders>
            <w:vAlign w:val="center"/>
          </w:tcPr>
          <w:p w:rsidR="001B6DBE" w:rsidRPr="00825D6B" w:rsidRDefault="006E3675">
            <w:pPr>
              <w:jc w:val="center"/>
              <w:rPr>
                <w:b/>
                <w:sz w:val="18"/>
                <w:szCs w:val="18"/>
              </w:rPr>
            </w:pPr>
            <w:r w:rsidRPr="00825D6B">
              <w:rPr>
                <w:b/>
                <w:sz w:val="18"/>
                <w:szCs w:val="18"/>
              </w:rPr>
              <w:t>核心课程</w:t>
            </w:r>
          </w:p>
        </w:tc>
        <w:tc>
          <w:tcPr>
            <w:tcW w:w="567" w:type="dxa"/>
            <w:vMerge w:val="restart"/>
            <w:tcBorders>
              <w:top w:val="single" w:sz="12" w:space="0" w:color="auto"/>
              <w:left w:val="single" w:sz="6" w:space="0" w:color="auto"/>
              <w:bottom w:val="single" w:sz="6" w:space="0" w:color="auto"/>
              <w:right w:val="single" w:sz="6" w:space="0" w:color="auto"/>
            </w:tcBorders>
            <w:vAlign w:val="center"/>
          </w:tcPr>
          <w:p w:rsidR="001B6DBE" w:rsidRPr="00825D6B" w:rsidRDefault="006E3675">
            <w:pPr>
              <w:jc w:val="center"/>
              <w:rPr>
                <w:b/>
                <w:sz w:val="18"/>
                <w:szCs w:val="18"/>
              </w:rPr>
            </w:pPr>
            <w:r w:rsidRPr="00825D6B">
              <w:rPr>
                <w:b/>
                <w:sz w:val="18"/>
                <w:szCs w:val="18"/>
              </w:rPr>
              <w:t>学分</w:t>
            </w:r>
          </w:p>
        </w:tc>
        <w:tc>
          <w:tcPr>
            <w:tcW w:w="567" w:type="dxa"/>
            <w:vMerge w:val="restart"/>
            <w:tcBorders>
              <w:top w:val="single" w:sz="12" w:space="0" w:color="auto"/>
              <w:left w:val="single" w:sz="6" w:space="0" w:color="auto"/>
              <w:bottom w:val="single" w:sz="6" w:space="0" w:color="auto"/>
              <w:right w:val="single" w:sz="6" w:space="0" w:color="auto"/>
            </w:tcBorders>
            <w:vAlign w:val="center"/>
          </w:tcPr>
          <w:p w:rsidR="001B6DBE" w:rsidRPr="00825D6B" w:rsidRDefault="006E3675">
            <w:pPr>
              <w:jc w:val="center"/>
              <w:rPr>
                <w:b/>
                <w:sz w:val="18"/>
                <w:szCs w:val="18"/>
              </w:rPr>
            </w:pPr>
            <w:r w:rsidRPr="00825D6B">
              <w:rPr>
                <w:b/>
                <w:sz w:val="18"/>
                <w:szCs w:val="18"/>
              </w:rPr>
              <w:t>课程</w:t>
            </w:r>
          </w:p>
          <w:p w:rsidR="001B6DBE" w:rsidRPr="00825D6B" w:rsidRDefault="006E3675">
            <w:pPr>
              <w:jc w:val="center"/>
              <w:rPr>
                <w:b/>
                <w:sz w:val="18"/>
                <w:szCs w:val="18"/>
              </w:rPr>
            </w:pPr>
            <w:r w:rsidRPr="00825D6B">
              <w:rPr>
                <w:b/>
                <w:sz w:val="18"/>
                <w:szCs w:val="18"/>
              </w:rPr>
              <w:t>学时</w:t>
            </w:r>
          </w:p>
        </w:tc>
        <w:tc>
          <w:tcPr>
            <w:tcW w:w="992" w:type="dxa"/>
            <w:vMerge w:val="restart"/>
            <w:tcBorders>
              <w:top w:val="single" w:sz="12" w:space="0" w:color="auto"/>
              <w:left w:val="single" w:sz="6" w:space="0" w:color="auto"/>
              <w:bottom w:val="single" w:sz="6" w:space="0" w:color="auto"/>
              <w:right w:val="single" w:sz="6" w:space="0" w:color="auto"/>
            </w:tcBorders>
            <w:vAlign w:val="center"/>
          </w:tcPr>
          <w:p w:rsidR="001B6DBE" w:rsidRPr="00825D6B" w:rsidRDefault="006E3675">
            <w:pPr>
              <w:jc w:val="center"/>
              <w:rPr>
                <w:b/>
                <w:sz w:val="18"/>
                <w:szCs w:val="18"/>
              </w:rPr>
            </w:pPr>
            <w:r w:rsidRPr="00825D6B">
              <w:rPr>
                <w:b/>
                <w:sz w:val="18"/>
                <w:szCs w:val="18"/>
              </w:rPr>
              <w:t>理论</w:t>
            </w:r>
          </w:p>
          <w:p w:rsidR="001B6DBE" w:rsidRPr="00825D6B" w:rsidRDefault="006E3675">
            <w:pPr>
              <w:jc w:val="center"/>
              <w:rPr>
                <w:b/>
                <w:sz w:val="18"/>
                <w:szCs w:val="18"/>
              </w:rPr>
            </w:pPr>
            <w:r w:rsidRPr="00825D6B">
              <w:rPr>
                <w:b/>
                <w:sz w:val="18"/>
                <w:szCs w:val="18"/>
              </w:rPr>
              <w:t>教学</w:t>
            </w:r>
          </w:p>
          <w:p w:rsidR="001B6DBE" w:rsidRPr="00825D6B" w:rsidRDefault="006E3675">
            <w:pPr>
              <w:jc w:val="center"/>
              <w:rPr>
                <w:b/>
                <w:sz w:val="18"/>
                <w:szCs w:val="18"/>
              </w:rPr>
            </w:pPr>
            <w:r w:rsidRPr="00825D6B">
              <w:rPr>
                <w:b/>
                <w:sz w:val="18"/>
                <w:szCs w:val="18"/>
              </w:rPr>
              <w:t>（学时）</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1B6DBE" w:rsidRPr="00825D6B" w:rsidRDefault="006E3675">
            <w:pPr>
              <w:jc w:val="center"/>
              <w:rPr>
                <w:b/>
                <w:sz w:val="18"/>
                <w:szCs w:val="18"/>
              </w:rPr>
            </w:pPr>
            <w:r w:rsidRPr="00825D6B">
              <w:rPr>
                <w:b/>
                <w:sz w:val="18"/>
                <w:szCs w:val="18"/>
              </w:rPr>
              <w:t>课内</w:t>
            </w:r>
          </w:p>
          <w:p w:rsidR="001B6DBE" w:rsidRPr="00825D6B" w:rsidRDefault="006E3675">
            <w:pPr>
              <w:jc w:val="center"/>
              <w:rPr>
                <w:b/>
                <w:sz w:val="18"/>
                <w:szCs w:val="18"/>
              </w:rPr>
            </w:pPr>
            <w:r w:rsidRPr="00825D6B">
              <w:rPr>
                <w:b/>
                <w:sz w:val="18"/>
                <w:szCs w:val="18"/>
              </w:rPr>
              <w:t>实训</w:t>
            </w:r>
          </w:p>
          <w:p w:rsidR="001B6DBE" w:rsidRPr="00825D6B" w:rsidRDefault="006E3675">
            <w:pPr>
              <w:jc w:val="center"/>
              <w:rPr>
                <w:b/>
                <w:sz w:val="18"/>
                <w:szCs w:val="18"/>
              </w:rPr>
            </w:pPr>
            <w:r w:rsidRPr="00825D6B">
              <w:rPr>
                <w:b/>
                <w:sz w:val="18"/>
                <w:szCs w:val="18"/>
              </w:rPr>
              <w:t>（学时）</w:t>
            </w:r>
          </w:p>
        </w:tc>
        <w:tc>
          <w:tcPr>
            <w:tcW w:w="992" w:type="dxa"/>
            <w:vMerge w:val="restart"/>
            <w:tcBorders>
              <w:top w:val="single" w:sz="12" w:space="0" w:color="auto"/>
              <w:left w:val="single" w:sz="6" w:space="0" w:color="auto"/>
              <w:bottom w:val="single" w:sz="6" w:space="0" w:color="auto"/>
              <w:right w:val="single" w:sz="4" w:space="0" w:color="auto"/>
            </w:tcBorders>
            <w:vAlign w:val="center"/>
          </w:tcPr>
          <w:p w:rsidR="001B6DBE" w:rsidRPr="00825D6B" w:rsidRDefault="006E3675">
            <w:pPr>
              <w:jc w:val="center"/>
              <w:rPr>
                <w:b/>
                <w:sz w:val="18"/>
                <w:szCs w:val="18"/>
              </w:rPr>
            </w:pPr>
            <w:r w:rsidRPr="00825D6B">
              <w:rPr>
                <w:b/>
                <w:sz w:val="18"/>
                <w:szCs w:val="18"/>
              </w:rPr>
              <w:t>集中</w:t>
            </w:r>
          </w:p>
          <w:p w:rsidR="001B6DBE" w:rsidRPr="00825D6B" w:rsidRDefault="006E3675">
            <w:pPr>
              <w:jc w:val="center"/>
              <w:rPr>
                <w:b/>
                <w:sz w:val="18"/>
                <w:szCs w:val="18"/>
              </w:rPr>
            </w:pPr>
            <w:r w:rsidRPr="00825D6B">
              <w:rPr>
                <w:b/>
                <w:sz w:val="18"/>
                <w:szCs w:val="18"/>
              </w:rPr>
              <w:t>实训</w:t>
            </w:r>
          </w:p>
          <w:p w:rsidR="001B6DBE" w:rsidRPr="00825D6B" w:rsidRDefault="006E3675">
            <w:pPr>
              <w:jc w:val="center"/>
              <w:rPr>
                <w:b/>
                <w:sz w:val="18"/>
                <w:szCs w:val="18"/>
              </w:rPr>
            </w:pPr>
            <w:r w:rsidRPr="00825D6B">
              <w:rPr>
                <w:b/>
                <w:sz w:val="18"/>
                <w:szCs w:val="18"/>
              </w:rPr>
              <w:t>（学时</w:t>
            </w:r>
            <w:r w:rsidRPr="00825D6B">
              <w:rPr>
                <w:b/>
                <w:sz w:val="18"/>
                <w:szCs w:val="18"/>
              </w:rPr>
              <w:t>/</w:t>
            </w:r>
            <w:r w:rsidRPr="00825D6B">
              <w:rPr>
                <w:b/>
                <w:sz w:val="18"/>
                <w:szCs w:val="18"/>
              </w:rPr>
              <w:t>周）</w:t>
            </w:r>
          </w:p>
        </w:tc>
        <w:tc>
          <w:tcPr>
            <w:tcW w:w="567" w:type="dxa"/>
            <w:vMerge w:val="restart"/>
            <w:tcBorders>
              <w:top w:val="single" w:sz="12" w:space="0" w:color="auto"/>
              <w:left w:val="single" w:sz="4" w:space="0" w:color="auto"/>
              <w:bottom w:val="single" w:sz="6" w:space="0" w:color="auto"/>
              <w:right w:val="single" w:sz="6" w:space="0" w:color="auto"/>
            </w:tcBorders>
            <w:vAlign w:val="center"/>
          </w:tcPr>
          <w:p w:rsidR="001B6DBE" w:rsidRPr="00825D6B" w:rsidRDefault="006E3675">
            <w:pPr>
              <w:jc w:val="center"/>
              <w:rPr>
                <w:b/>
                <w:sz w:val="18"/>
                <w:szCs w:val="18"/>
              </w:rPr>
            </w:pPr>
            <w:r w:rsidRPr="00825D6B">
              <w:rPr>
                <w:b/>
                <w:sz w:val="18"/>
                <w:szCs w:val="18"/>
              </w:rPr>
              <w:t>考试</w:t>
            </w:r>
          </w:p>
          <w:p w:rsidR="001B6DBE" w:rsidRPr="00825D6B" w:rsidRDefault="006E3675">
            <w:pPr>
              <w:jc w:val="center"/>
              <w:rPr>
                <w:b/>
                <w:sz w:val="18"/>
                <w:szCs w:val="18"/>
              </w:rPr>
            </w:pPr>
            <w:r w:rsidRPr="00825D6B">
              <w:rPr>
                <w:b/>
                <w:sz w:val="18"/>
                <w:szCs w:val="18"/>
              </w:rPr>
              <w:t>（查）</w:t>
            </w:r>
          </w:p>
        </w:tc>
        <w:tc>
          <w:tcPr>
            <w:tcW w:w="4876" w:type="dxa"/>
            <w:gridSpan w:val="6"/>
            <w:tcBorders>
              <w:top w:val="single" w:sz="12" w:space="0" w:color="auto"/>
              <w:left w:val="single" w:sz="6" w:space="0" w:color="auto"/>
              <w:bottom w:val="single" w:sz="6" w:space="0" w:color="auto"/>
              <w:right w:val="single" w:sz="12" w:space="0" w:color="auto"/>
            </w:tcBorders>
            <w:vAlign w:val="center"/>
          </w:tcPr>
          <w:p w:rsidR="001B6DBE" w:rsidRPr="00825D6B" w:rsidRDefault="006E3675">
            <w:pPr>
              <w:jc w:val="center"/>
              <w:rPr>
                <w:b/>
                <w:sz w:val="18"/>
                <w:szCs w:val="18"/>
              </w:rPr>
            </w:pPr>
            <w:r w:rsidRPr="00825D6B">
              <w:rPr>
                <w:b/>
                <w:sz w:val="18"/>
                <w:szCs w:val="18"/>
              </w:rPr>
              <w:t>各学期教学周数及周学时分配（周学时</w:t>
            </w:r>
            <w:r w:rsidRPr="00825D6B">
              <w:rPr>
                <w:b/>
                <w:sz w:val="18"/>
                <w:szCs w:val="18"/>
              </w:rPr>
              <w:t>*</w:t>
            </w:r>
            <w:r w:rsidRPr="00825D6B">
              <w:rPr>
                <w:b/>
                <w:sz w:val="18"/>
                <w:szCs w:val="18"/>
              </w:rPr>
              <w:t>周数）</w:t>
            </w:r>
          </w:p>
        </w:tc>
      </w:tr>
      <w:tr w:rsidR="001B6DBE" w:rsidRPr="00825D6B">
        <w:trPr>
          <w:cantSplit/>
          <w:trHeight w:hRule="exact" w:val="451"/>
          <w:jc w:val="center"/>
        </w:trPr>
        <w:tc>
          <w:tcPr>
            <w:tcW w:w="1053" w:type="dxa"/>
            <w:gridSpan w:val="2"/>
            <w:vMerge/>
            <w:tcBorders>
              <w:top w:val="single" w:sz="12" w:space="0" w:color="auto"/>
              <w:left w:val="single" w:sz="12"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556" w:type="dxa"/>
            <w:vMerge/>
            <w:tcBorders>
              <w:top w:val="single" w:sz="12" w:space="0" w:color="auto"/>
              <w:left w:val="single" w:sz="6"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2506" w:type="dxa"/>
            <w:vMerge/>
            <w:tcBorders>
              <w:top w:val="single" w:sz="12" w:space="0" w:color="auto"/>
              <w:left w:val="single" w:sz="6"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1645" w:type="dxa"/>
            <w:vMerge/>
            <w:tcBorders>
              <w:top w:val="single" w:sz="12" w:space="0" w:color="auto"/>
              <w:left w:val="single" w:sz="6"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425" w:type="dxa"/>
            <w:vMerge/>
            <w:tcBorders>
              <w:left w:val="single" w:sz="6" w:space="0" w:color="auto"/>
              <w:right w:val="single" w:sz="6" w:space="0" w:color="auto"/>
            </w:tcBorders>
          </w:tcPr>
          <w:p w:rsidR="001B6DBE" w:rsidRPr="00825D6B" w:rsidRDefault="001B6DBE">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992" w:type="dxa"/>
            <w:vMerge/>
            <w:tcBorders>
              <w:top w:val="single" w:sz="12" w:space="0" w:color="auto"/>
              <w:left w:val="single" w:sz="6"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851" w:type="dxa"/>
            <w:vMerge/>
            <w:tcBorders>
              <w:top w:val="single" w:sz="12" w:space="0" w:color="auto"/>
              <w:left w:val="single" w:sz="6"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992" w:type="dxa"/>
            <w:vMerge/>
            <w:tcBorders>
              <w:top w:val="single" w:sz="12" w:space="0" w:color="auto"/>
              <w:left w:val="single" w:sz="6" w:space="0" w:color="auto"/>
              <w:bottom w:val="single" w:sz="6" w:space="0" w:color="auto"/>
              <w:right w:val="single" w:sz="4" w:space="0" w:color="auto"/>
            </w:tcBorders>
            <w:vAlign w:val="center"/>
          </w:tcPr>
          <w:p w:rsidR="001B6DBE" w:rsidRPr="00825D6B" w:rsidRDefault="001B6DBE">
            <w:pPr>
              <w:widowControl/>
              <w:jc w:val="left"/>
              <w:rPr>
                <w:b/>
                <w:sz w:val="18"/>
                <w:szCs w:val="18"/>
              </w:rPr>
            </w:pPr>
          </w:p>
        </w:tc>
        <w:tc>
          <w:tcPr>
            <w:tcW w:w="567" w:type="dxa"/>
            <w:vMerge/>
            <w:tcBorders>
              <w:top w:val="single" w:sz="12" w:space="0" w:color="auto"/>
              <w:left w:val="single" w:sz="4"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b/>
                <w:sz w:val="18"/>
                <w:szCs w:val="18"/>
              </w:rPr>
            </w:pPr>
            <w:r w:rsidRPr="00825D6B">
              <w:rPr>
                <w:b/>
                <w:sz w:val="18"/>
                <w:szCs w:val="18"/>
              </w:rPr>
              <w:t>一</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b/>
                <w:sz w:val="18"/>
                <w:szCs w:val="18"/>
              </w:rPr>
            </w:pPr>
            <w:r w:rsidRPr="00825D6B">
              <w:rPr>
                <w:b/>
                <w:sz w:val="18"/>
                <w:szCs w:val="18"/>
              </w:rPr>
              <w:t>二</w:t>
            </w:r>
          </w:p>
        </w:tc>
        <w:tc>
          <w:tcPr>
            <w:tcW w:w="1474" w:type="dxa"/>
            <w:gridSpan w:val="2"/>
            <w:tcBorders>
              <w:top w:val="single" w:sz="6" w:space="0" w:color="auto"/>
              <w:left w:val="single" w:sz="6" w:space="0" w:color="auto"/>
              <w:bottom w:val="single" w:sz="6" w:space="0" w:color="auto"/>
              <w:right w:val="single" w:sz="12" w:space="0" w:color="auto"/>
            </w:tcBorders>
            <w:vAlign w:val="center"/>
          </w:tcPr>
          <w:p w:rsidR="001B6DBE" w:rsidRPr="00825D6B" w:rsidRDefault="006E3675">
            <w:pPr>
              <w:jc w:val="center"/>
              <w:rPr>
                <w:b/>
                <w:sz w:val="18"/>
                <w:szCs w:val="18"/>
              </w:rPr>
            </w:pPr>
            <w:r w:rsidRPr="00825D6B">
              <w:rPr>
                <w:b/>
                <w:sz w:val="18"/>
                <w:szCs w:val="18"/>
              </w:rPr>
              <w:t>三</w:t>
            </w:r>
          </w:p>
        </w:tc>
      </w:tr>
      <w:tr w:rsidR="001B6DBE" w:rsidRPr="00825D6B">
        <w:trPr>
          <w:cantSplit/>
          <w:trHeight w:val="245"/>
          <w:jc w:val="center"/>
        </w:trPr>
        <w:tc>
          <w:tcPr>
            <w:tcW w:w="1053" w:type="dxa"/>
            <w:gridSpan w:val="2"/>
            <w:vMerge/>
            <w:tcBorders>
              <w:top w:val="single" w:sz="12" w:space="0" w:color="auto"/>
              <w:left w:val="single" w:sz="12"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556" w:type="dxa"/>
            <w:vMerge/>
            <w:tcBorders>
              <w:top w:val="single" w:sz="12" w:space="0" w:color="auto"/>
              <w:left w:val="single" w:sz="6"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2506" w:type="dxa"/>
            <w:vMerge/>
            <w:tcBorders>
              <w:top w:val="single" w:sz="12" w:space="0" w:color="auto"/>
              <w:left w:val="single" w:sz="6"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1645" w:type="dxa"/>
            <w:vMerge/>
            <w:tcBorders>
              <w:top w:val="single" w:sz="12" w:space="0" w:color="auto"/>
              <w:left w:val="single" w:sz="6"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425" w:type="dxa"/>
            <w:vMerge/>
            <w:tcBorders>
              <w:left w:val="single" w:sz="6" w:space="0" w:color="auto"/>
              <w:bottom w:val="single" w:sz="6" w:space="0" w:color="auto"/>
              <w:right w:val="single" w:sz="6" w:space="0" w:color="auto"/>
            </w:tcBorders>
          </w:tcPr>
          <w:p w:rsidR="001B6DBE" w:rsidRPr="00825D6B" w:rsidRDefault="001B6DBE">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992" w:type="dxa"/>
            <w:vMerge/>
            <w:tcBorders>
              <w:top w:val="single" w:sz="12" w:space="0" w:color="auto"/>
              <w:left w:val="single" w:sz="6"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851" w:type="dxa"/>
            <w:vMerge/>
            <w:tcBorders>
              <w:top w:val="single" w:sz="12" w:space="0" w:color="auto"/>
              <w:left w:val="single" w:sz="6"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992" w:type="dxa"/>
            <w:vMerge/>
            <w:tcBorders>
              <w:top w:val="single" w:sz="12" w:space="0" w:color="auto"/>
              <w:left w:val="single" w:sz="6" w:space="0" w:color="auto"/>
              <w:bottom w:val="single" w:sz="6" w:space="0" w:color="auto"/>
              <w:right w:val="single" w:sz="4" w:space="0" w:color="auto"/>
            </w:tcBorders>
            <w:vAlign w:val="center"/>
          </w:tcPr>
          <w:p w:rsidR="001B6DBE" w:rsidRPr="00825D6B" w:rsidRDefault="001B6DBE">
            <w:pPr>
              <w:widowControl/>
              <w:jc w:val="left"/>
              <w:rPr>
                <w:b/>
                <w:sz w:val="18"/>
                <w:szCs w:val="18"/>
              </w:rPr>
            </w:pPr>
          </w:p>
        </w:tc>
        <w:tc>
          <w:tcPr>
            <w:tcW w:w="567" w:type="dxa"/>
            <w:vMerge/>
            <w:tcBorders>
              <w:top w:val="single" w:sz="12" w:space="0" w:color="auto"/>
              <w:left w:val="single" w:sz="4" w:space="0" w:color="auto"/>
              <w:bottom w:val="single" w:sz="6" w:space="0" w:color="auto"/>
              <w:right w:val="single" w:sz="6" w:space="0" w:color="auto"/>
            </w:tcBorders>
            <w:vAlign w:val="center"/>
          </w:tcPr>
          <w:p w:rsidR="001B6DBE" w:rsidRPr="00825D6B" w:rsidRDefault="001B6DBE">
            <w:pPr>
              <w:widowControl/>
              <w:jc w:val="left"/>
              <w:rPr>
                <w:b/>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b/>
                <w:szCs w:val="21"/>
              </w:rPr>
            </w:pPr>
            <w:r w:rsidRPr="00825D6B">
              <w:rPr>
                <w:b/>
                <w:szCs w:val="21"/>
              </w:rPr>
              <w:t>19</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b/>
                <w:szCs w:val="21"/>
              </w:rPr>
            </w:pPr>
            <w:r w:rsidRPr="00825D6B">
              <w:rPr>
                <w:b/>
                <w:szCs w:val="21"/>
              </w:rPr>
              <w:t>20</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b/>
                <w:szCs w:val="21"/>
              </w:rPr>
            </w:pPr>
            <w:r w:rsidRPr="00825D6B">
              <w:rPr>
                <w:b/>
                <w:szCs w:val="21"/>
              </w:rPr>
              <w:t>20</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b/>
                <w:szCs w:val="21"/>
              </w:rPr>
            </w:pPr>
            <w:r w:rsidRPr="00825D6B">
              <w:rPr>
                <w:b/>
                <w:szCs w:val="21"/>
              </w:rPr>
              <w:t>20</w:t>
            </w:r>
          </w:p>
        </w:tc>
        <w:tc>
          <w:tcPr>
            <w:tcW w:w="709"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b/>
                <w:szCs w:val="21"/>
              </w:rPr>
            </w:pPr>
            <w:r w:rsidRPr="00825D6B">
              <w:rPr>
                <w:b/>
                <w:szCs w:val="21"/>
              </w:rPr>
              <w:t>20</w:t>
            </w:r>
          </w:p>
        </w:tc>
        <w:tc>
          <w:tcPr>
            <w:tcW w:w="765" w:type="dxa"/>
            <w:tcBorders>
              <w:top w:val="single" w:sz="6" w:space="0" w:color="auto"/>
              <w:left w:val="single" w:sz="6" w:space="0" w:color="auto"/>
              <w:bottom w:val="single" w:sz="6" w:space="0" w:color="auto"/>
              <w:right w:val="single" w:sz="12" w:space="0" w:color="auto"/>
            </w:tcBorders>
            <w:vAlign w:val="center"/>
          </w:tcPr>
          <w:p w:rsidR="001B6DBE" w:rsidRPr="00825D6B" w:rsidRDefault="006E3675">
            <w:pPr>
              <w:jc w:val="center"/>
              <w:rPr>
                <w:b/>
                <w:szCs w:val="21"/>
              </w:rPr>
            </w:pPr>
            <w:r w:rsidRPr="00825D6B">
              <w:rPr>
                <w:b/>
                <w:szCs w:val="21"/>
              </w:rPr>
              <w:t>19</w:t>
            </w:r>
          </w:p>
        </w:tc>
      </w:tr>
      <w:tr w:rsidR="001B6DBE" w:rsidRPr="00825D6B">
        <w:trPr>
          <w:cantSplit/>
          <w:trHeight w:hRule="exact" w:val="594"/>
          <w:jc w:val="center"/>
        </w:trPr>
        <w:tc>
          <w:tcPr>
            <w:tcW w:w="524" w:type="dxa"/>
            <w:vMerge w:val="restart"/>
            <w:tcBorders>
              <w:top w:val="single" w:sz="6" w:space="0" w:color="auto"/>
              <w:left w:val="single" w:sz="12" w:space="0" w:color="auto"/>
              <w:right w:val="single" w:sz="6" w:space="0" w:color="auto"/>
            </w:tcBorders>
            <w:textDirection w:val="tbRlV"/>
            <w:vAlign w:val="center"/>
          </w:tcPr>
          <w:p w:rsidR="001B6DBE" w:rsidRPr="00825D6B" w:rsidRDefault="006E3675">
            <w:pPr>
              <w:jc w:val="center"/>
              <w:rPr>
                <w:rFonts w:ascii="宋体" w:hAnsi="宋体"/>
                <w:sz w:val="20"/>
                <w:szCs w:val="20"/>
              </w:rPr>
            </w:pPr>
            <w:r w:rsidRPr="00825D6B">
              <w:rPr>
                <w:rFonts w:ascii="宋体" w:eastAsia="宋体" w:hAnsi="宋体" w:cs="宋体" w:hint="eastAsia"/>
                <w:kern w:val="0"/>
                <w:sz w:val="22"/>
              </w:rPr>
              <w:t>公共基础课程</w:t>
            </w:r>
          </w:p>
        </w:tc>
        <w:tc>
          <w:tcPr>
            <w:tcW w:w="529" w:type="dxa"/>
            <w:vMerge w:val="restart"/>
            <w:tcBorders>
              <w:top w:val="single" w:sz="6" w:space="0" w:color="auto"/>
              <w:left w:val="single" w:sz="6" w:space="0" w:color="auto"/>
              <w:right w:val="single" w:sz="6" w:space="0" w:color="auto"/>
            </w:tcBorders>
            <w:textDirection w:val="tbRlV"/>
            <w:vAlign w:val="center"/>
          </w:tcPr>
          <w:p w:rsidR="001B6DBE" w:rsidRPr="00825D6B" w:rsidRDefault="006E3675">
            <w:pPr>
              <w:spacing w:line="360" w:lineRule="auto"/>
              <w:ind w:left="113" w:right="113"/>
              <w:jc w:val="center"/>
              <w:rPr>
                <w:rFonts w:ascii="宋体" w:hAnsi="宋体"/>
                <w:sz w:val="20"/>
                <w:szCs w:val="20"/>
              </w:rPr>
            </w:pPr>
            <w:r w:rsidRPr="00825D6B">
              <w:rPr>
                <w:rFonts w:ascii="宋体" w:hAnsi="宋体"/>
                <w:sz w:val="20"/>
                <w:szCs w:val="20"/>
              </w:rPr>
              <w:t>必修</w:t>
            </w: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1</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军事技能</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112</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112</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112</w:t>
            </w: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&gt;112(14</w:t>
            </w:r>
            <w:r w:rsidRPr="00825D6B">
              <w:rPr>
                <w:rFonts w:hint="eastAsia"/>
                <w:sz w:val="22"/>
              </w:rPr>
              <w:t>天）</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414"/>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2</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军事理论课1/2</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113/114</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36</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30</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1*18</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1*18</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394"/>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3</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美育课程</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308</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16</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2*16</w:t>
            </w:r>
          </w:p>
        </w:tc>
        <w:tc>
          <w:tcPr>
            <w:tcW w:w="709"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422"/>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4</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大学生心理健康</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106</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spacing w:line="240" w:lineRule="exact"/>
              <w:jc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1.5</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28</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4</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452"/>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5</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职业生涯与规划</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108</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1</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14</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1*16</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392"/>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6</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思想道德修养1/2</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105/205</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48</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2*12</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sz w:val="22"/>
              </w:rPr>
              <w:t>2*12</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392"/>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7</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计算机基础1/2</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301/302</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2*16</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618"/>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8</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等级英语A/B/C/B级英语</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ENG 141/142/144/134</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4</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64</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0</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2*16</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420"/>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9</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大学体育1/2/3</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 xml:space="preserve">GRD 201/202/203 </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96</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18</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78</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850" w:type="dxa"/>
            <w:tcBorders>
              <w:top w:val="single" w:sz="6" w:space="0" w:color="auto"/>
              <w:left w:val="single" w:sz="6"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2*16</w:t>
            </w:r>
          </w:p>
        </w:tc>
        <w:tc>
          <w:tcPr>
            <w:tcW w:w="850"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709"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379"/>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10</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财经应用文写作</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107</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1.5</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26</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850" w:type="dxa"/>
            <w:tcBorders>
              <w:top w:val="single" w:sz="6" w:space="0" w:color="auto"/>
              <w:left w:val="single" w:sz="6"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2*16</w:t>
            </w:r>
          </w:p>
        </w:tc>
        <w:tc>
          <w:tcPr>
            <w:tcW w:w="850"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709"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424"/>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11</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创新创业教育</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117</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26</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考查</w:t>
            </w:r>
          </w:p>
        </w:tc>
        <w:tc>
          <w:tcPr>
            <w:tcW w:w="850" w:type="dxa"/>
            <w:tcBorders>
              <w:top w:val="single" w:sz="6" w:space="0" w:color="auto"/>
              <w:left w:val="single" w:sz="6"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0"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709"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439"/>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12</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毛泽东思想概论1/2</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306/401</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4</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56</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8</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850" w:type="dxa"/>
            <w:tcBorders>
              <w:top w:val="single" w:sz="6" w:space="0" w:color="auto"/>
              <w:left w:val="single" w:sz="6"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0"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2*16</w:t>
            </w:r>
          </w:p>
        </w:tc>
        <w:tc>
          <w:tcPr>
            <w:tcW w:w="709"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324"/>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13</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形势与政策1/2</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GRD 307/402</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1</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16</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0</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850" w:type="dxa"/>
            <w:tcBorders>
              <w:top w:val="single" w:sz="6" w:space="0" w:color="auto"/>
              <w:left w:val="single" w:sz="6" w:space="0" w:color="auto"/>
              <w:bottom w:val="single" w:sz="4" w:space="0" w:color="auto"/>
              <w:right w:val="single" w:sz="4" w:space="0" w:color="auto"/>
            </w:tcBorders>
            <w:vAlign w:val="center"/>
          </w:tcPr>
          <w:p w:rsidR="001B6DBE" w:rsidRPr="00825D6B" w:rsidRDefault="006E3675">
            <w:pPr>
              <w:rPr>
                <w:rFonts w:ascii="宋体" w:eastAsia="宋体" w:hAnsi="宋体" w:cs="宋体"/>
                <w:sz w:val="22"/>
              </w:rPr>
            </w:pPr>
            <w:r w:rsidRPr="00825D6B">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 xml:space="preserve">　</w:t>
            </w:r>
          </w:p>
        </w:tc>
        <w:tc>
          <w:tcPr>
            <w:tcW w:w="850"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2*4</w:t>
            </w: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jc w:val="center"/>
              <w:rPr>
                <w:rFonts w:ascii="宋体" w:eastAsia="宋体" w:hAnsi="宋体" w:cs="宋体"/>
                <w:sz w:val="22"/>
              </w:rPr>
            </w:pPr>
            <w:r w:rsidRPr="00825D6B">
              <w:rPr>
                <w:rFonts w:hint="eastAsia"/>
                <w:sz w:val="22"/>
              </w:rPr>
              <w:t>2*4</w:t>
            </w:r>
          </w:p>
        </w:tc>
        <w:tc>
          <w:tcPr>
            <w:tcW w:w="709"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324"/>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14</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培贤英语A</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PXE 211</w:t>
            </w:r>
          </w:p>
        </w:tc>
        <w:tc>
          <w:tcPr>
            <w:tcW w:w="425"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144</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20</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124</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9*16</w:t>
            </w: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324"/>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15</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培贤英语B</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PXE 212</w:t>
            </w:r>
          </w:p>
        </w:tc>
        <w:tc>
          <w:tcPr>
            <w:tcW w:w="425"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128</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18</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110</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8*16</w:t>
            </w:r>
          </w:p>
        </w:tc>
        <w:tc>
          <w:tcPr>
            <w:tcW w:w="850"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324"/>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16</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培贤英语C</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PXE 110</w:t>
            </w:r>
          </w:p>
        </w:tc>
        <w:tc>
          <w:tcPr>
            <w:tcW w:w="425"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54</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4*16</w:t>
            </w: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324"/>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17</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培贤英语D</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PXE 214</w:t>
            </w:r>
          </w:p>
        </w:tc>
        <w:tc>
          <w:tcPr>
            <w:tcW w:w="425"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54</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4*16</w:t>
            </w:r>
          </w:p>
        </w:tc>
        <w:tc>
          <w:tcPr>
            <w:tcW w:w="709"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324"/>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18</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培贤英语E</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PXE 111</w:t>
            </w:r>
          </w:p>
        </w:tc>
        <w:tc>
          <w:tcPr>
            <w:tcW w:w="425"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48</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38</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3*16</w:t>
            </w:r>
          </w:p>
        </w:tc>
        <w:tc>
          <w:tcPr>
            <w:tcW w:w="765" w:type="dxa"/>
            <w:tcBorders>
              <w:top w:val="single" w:sz="6" w:space="0" w:color="auto"/>
              <w:left w:val="single" w:sz="4" w:space="0" w:color="auto"/>
              <w:bottom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388"/>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4151" w:type="dxa"/>
            <w:gridSpan w:val="2"/>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小计：（总学时比例32.08</w:t>
            </w:r>
            <w:r w:rsidRPr="00825D6B">
              <w:rPr>
                <w:rFonts w:ascii="宋体" w:hAnsi="宋体" w:cs="宋体"/>
                <w:kern w:val="0"/>
                <w:sz w:val="20"/>
                <w:szCs w:val="20"/>
              </w:rPr>
              <w:t>%</w:t>
            </w:r>
            <w:r w:rsidRPr="00825D6B">
              <w:rPr>
                <w:rFonts w:ascii="宋体" w:hAnsi="宋体" w:cs="宋体" w:hint="eastAsia"/>
                <w:kern w:val="0"/>
                <w:sz w:val="20"/>
                <w:szCs w:val="20"/>
              </w:rPr>
              <w:t>）</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40</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1092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426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554</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112</w:t>
            </w: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4" w:space="0" w:color="auto"/>
            </w:tcBorders>
            <w:vAlign w:val="center"/>
          </w:tcPr>
          <w:p w:rsidR="001B6DBE" w:rsidRPr="00825D6B" w:rsidRDefault="006E3675">
            <w:pPr>
              <w:spacing w:line="360" w:lineRule="auto"/>
              <w:jc w:val="left"/>
              <w:rPr>
                <w:rFonts w:ascii="宋体" w:hAnsi="宋体" w:cs="宋体"/>
                <w:kern w:val="0"/>
                <w:sz w:val="20"/>
                <w:szCs w:val="20"/>
              </w:rPr>
            </w:pPr>
            <w:r w:rsidRPr="00825D6B">
              <w:rPr>
                <w:rFonts w:ascii="宋体" w:hAnsi="宋体" w:cs="宋体" w:hint="eastAsia"/>
                <w:kern w:val="0"/>
                <w:sz w:val="20"/>
                <w:szCs w:val="20"/>
              </w:rPr>
              <w:t>442</w:t>
            </w: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6E3675">
            <w:pPr>
              <w:spacing w:line="360" w:lineRule="auto"/>
              <w:jc w:val="left"/>
              <w:rPr>
                <w:rFonts w:ascii="宋体" w:hAnsi="宋体" w:cs="宋体"/>
                <w:kern w:val="0"/>
                <w:sz w:val="20"/>
                <w:szCs w:val="20"/>
              </w:rPr>
            </w:pPr>
            <w:r w:rsidRPr="00825D6B">
              <w:rPr>
                <w:rFonts w:ascii="宋体" w:hAnsi="宋体" w:cs="宋体" w:hint="eastAsia"/>
                <w:kern w:val="0"/>
                <w:sz w:val="20"/>
                <w:szCs w:val="20"/>
              </w:rPr>
              <w:t>298</w:t>
            </w:r>
          </w:p>
        </w:tc>
        <w:tc>
          <w:tcPr>
            <w:tcW w:w="850" w:type="dxa"/>
            <w:tcBorders>
              <w:top w:val="single" w:sz="4" w:space="0" w:color="auto"/>
              <w:left w:val="single" w:sz="4" w:space="0" w:color="auto"/>
              <w:bottom w:val="single" w:sz="4" w:space="0" w:color="auto"/>
              <w:right w:val="single" w:sz="4" w:space="0" w:color="auto"/>
            </w:tcBorders>
            <w:vAlign w:val="center"/>
          </w:tcPr>
          <w:p w:rsidR="001B6DBE" w:rsidRPr="00825D6B" w:rsidRDefault="006E3675">
            <w:pPr>
              <w:spacing w:line="360" w:lineRule="auto"/>
              <w:jc w:val="left"/>
              <w:rPr>
                <w:rFonts w:ascii="宋体" w:hAnsi="宋体"/>
                <w:bCs/>
                <w:sz w:val="20"/>
                <w:szCs w:val="20"/>
              </w:rPr>
            </w:pPr>
            <w:r w:rsidRPr="00825D6B">
              <w:rPr>
                <w:rFonts w:ascii="宋体" w:hAnsi="宋体" w:hint="eastAsia"/>
                <w:bCs/>
                <w:sz w:val="20"/>
                <w:szCs w:val="20"/>
              </w:rPr>
              <w:t>168</w:t>
            </w: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6E3675">
            <w:pPr>
              <w:spacing w:line="360" w:lineRule="auto"/>
              <w:jc w:val="left"/>
              <w:rPr>
                <w:rFonts w:ascii="宋体" w:hAnsi="宋体"/>
                <w:bCs/>
                <w:sz w:val="20"/>
                <w:szCs w:val="20"/>
              </w:rPr>
            </w:pPr>
            <w:r w:rsidRPr="00825D6B">
              <w:rPr>
                <w:rFonts w:ascii="宋体" w:hAnsi="宋体" w:hint="eastAsia"/>
                <w:bCs/>
                <w:sz w:val="20"/>
                <w:szCs w:val="20"/>
              </w:rPr>
              <w:t>136</w:t>
            </w:r>
          </w:p>
        </w:tc>
        <w:tc>
          <w:tcPr>
            <w:tcW w:w="709" w:type="dxa"/>
            <w:tcBorders>
              <w:top w:val="single" w:sz="4" w:space="0" w:color="auto"/>
              <w:left w:val="single" w:sz="4" w:space="0" w:color="auto"/>
              <w:bottom w:val="single" w:sz="4" w:space="0" w:color="auto"/>
              <w:right w:val="single" w:sz="4" w:space="0" w:color="auto"/>
            </w:tcBorders>
            <w:vAlign w:val="center"/>
          </w:tcPr>
          <w:p w:rsidR="001B6DBE" w:rsidRPr="00825D6B" w:rsidRDefault="006E3675">
            <w:pPr>
              <w:spacing w:line="360" w:lineRule="auto"/>
              <w:jc w:val="left"/>
              <w:rPr>
                <w:rFonts w:ascii="宋体" w:hAnsi="宋体"/>
                <w:bCs/>
                <w:sz w:val="20"/>
                <w:szCs w:val="20"/>
              </w:rPr>
            </w:pPr>
            <w:r w:rsidRPr="00825D6B">
              <w:rPr>
                <w:rFonts w:ascii="宋体" w:hAnsi="宋体" w:hint="eastAsia"/>
                <w:bCs/>
                <w:sz w:val="20"/>
                <w:szCs w:val="20"/>
              </w:rPr>
              <w:t>48</w:t>
            </w:r>
          </w:p>
        </w:tc>
        <w:tc>
          <w:tcPr>
            <w:tcW w:w="765" w:type="dxa"/>
            <w:tcBorders>
              <w:top w:val="single" w:sz="4" w:space="0" w:color="auto"/>
              <w:left w:val="single" w:sz="4" w:space="0" w:color="auto"/>
              <w:bottom w:val="single" w:sz="4" w:space="0" w:color="auto"/>
              <w:right w:val="single" w:sz="12" w:space="0" w:color="auto"/>
            </w:tcBorders>
            <w:vAlign w:val="center"/>
          </w:tcPr>
          <w:p w:rsidR="001B6DBE" w:rsidRPr="00825D6B" w:rsidRDefault="001B6DBE">
            <w:pPr>
              <w:spacing w:line="360" w:lineRule="auto"/>
              <w:jc w:val="left"/>
              <w:rPr>
                <w:rFonts w:ascii="宋体" w:hAnsi="宋体"/>
                <w:bCs/>
                <w:sz w:val="20"/>
                <w:szCs w:val="20"/>
              </w:rPr>
            </w:pPr>
          </w:p>
        </w:tc>
      </w:tr>
      <w:tr w:rsidR="001B6DBE" w:rsidRPr="00825D6B">
        <w:trPr>
          <w:cantSplit/>
          <w:trHeight w:hRule="exact" w:val="388"/>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val="restart"/>
            <w:tcBorders>
              <w:left w:val="single" w:sz="6" w:space="0" w:color="auto"/>
              <w:right w:val="single" w:sz="4"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 xml:space="preserve">选         修 （选够   1   分  即  可）                </w:t>
            </w: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1</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泰语</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PEC 101</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1B6DBE" w:rsidRPr="00825D6B" w:rsidRDefault="001B6DBE">
            <w:pPr>
              <w:spacing w:line="360" w:lineRule="auto"/>
              <w:jc w:val="left"/>
              <w:rPr>
                <w:rFonts w:ascii="宋体" w:hAnsi="宋体"/>
                <w:bCs/>
                <w:sz w:val="20"/>
                <w:szCs w:val="20"/>
              </w:rPr>
            </w:pPr>
          </w:p>
        </w:tc>
      </w:tr>
      <w:tr w:rsidR="001B6DBE" w:rsidRPr="00825D6B">
        <w:trPr>
          <w:cantSplit/>
          <w:trHeight w:hRule="exact" w:val="388"/>
          <w:jc w:val="center"/>
        </w:trPr>
        <w:tc>
          <w:tcPr>
            <w:tcW w:w="524" w:type="dxa"/>
            <w:vMerge/>
            <w:tcBorders>
              <w:left w:val="single" w:sz="12" w:space="0" w:color="auto"/>
              <w:right w:val="single" w:sz="6" w:space="0" w:color="auto"/>
            </w:tcBorders>
            <w:vAlign w:val="center"/>
          </w:tcPr>
          <w:p w:rsidR="001B6DBE" w:rsidRPr="00825D6B" w:rsidRDefault="001B6DBE">
            <w:pPr>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2</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越南语</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PEC 102</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14</w:t>
            </w:r>
            <w:r w:rsidRPr="00825D6B">
              <w:rPr>
                <w:rFonts w:ascii="宋体" w:hAnsi="宋体" w:cs="宋体"/>
                <w:kern w:val="0"/>
                <w:sz w:val="20"/>
                <w:szCs w:val="20"/>
              </w:rPr>
              <w:tab/>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1B6DBE" w:rsidRPr="00825D6B" w:rsidRDefault="001B6DBE">
            <w:pPr>
              <w:spacing w:line="360" w:lineRule="auto"/>
              <w:jc w:val="left"/>
              <w:rPr>
                <w:rFonts w:ascii="宋体" w:hAnsi="宋体"/>
                <w:bCs/>
                <w:sz w:val="20"/>
                <w:szCs w:val="20"/>
              </w:rPr>
            </w:pPr>
          </w:p>
        </w:tc>
      </w:tr>
      <w:tr w:rsidR="001B6DBE" w:rsidRPr="00825D6B">
        <w:trPr>
          <w:cantSplit/>
          <w:trHeight w:hRule="exact" w:val="388"/>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3</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营养学</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PEC 302</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12</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4</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6E3675">
            <w:pPr>
              <w:spacing w:line="360" w:lineRule="auto"/>
              <w:jc w:val="center"/>
              <w:rPr>
                <w:rFonts w:ascii="宋体" w:hAnsi="宋体"/>
                <w:bCs/>
                <w:sz w:val="20"/>
                <w:szCs w:val="20"/>
              </w:rPr>
            </w:pPr>
            <w:r w:rsidRPr="00825D6B">
              <w:rPr>
                <w:rFonts w:ascii="宋体" w:hAnsi="宋体"/>
                <w:bCs/>
                <w:sz w:val="20"/>
                <w:szCs w:val="20"/>
              </w:rPr>
              <w:t>1*16</w:t>
            </w:r>
          </w:p>
        </w:tc>
        <w:tc>
          <w:tcPr>
            <w:tcW w:w="709"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1B6DBE" w:rsidRPr="00825D6B" w:rsidRDefault="001B6DBE">
            <w:pPr>
              <w:spacing w:line="360" w:lineRule="auto"/>
              <w:jc w:val="left"/>
              <w:rPr>
                <w:rFonts w:ascii="宋体" w:hAnsi="宋体"/>
                <w:bCs/>
                <w:sz w:val="20"/>
                <w:szCs w:val="20"/>
              </w:rPr>
            </w:pPr>
          </w:p>
        </w:tc>
      </w:tr>
      <w:tr w:rsidR="001B6DBE" w:rsidRPr="00825D6B">
        <w:trPr>
          <w:cantSplit/>
          <w:trHeight w:hRule="exact" w:val="388"/>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4</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舞蹈</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PEC 104</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7</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9</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1B6DBE" w:rsidRPr="00825D6B" w:rsidRDefault="001B6DBE">
            <w:pPr>
              <w:spacing w:line="360" w:lineRule="auto"/>
              <w:jc w:val="left"/>
              <w:rPr>
                <w:rFonts w:ascii="宋体" w:hAnsi="宋体"/>
                <w:bCs/>
                <w:sz w:val="20"/>
                <w:szCs w:val="20"/>
              </w:rPr>
            </w:pPr>
          </w:p>
        </w:tc>
      </w:tr>
      <w:tr w:rsidR="001B6DBE" w:rsidRPr="00825D6B">
        <w:trPr>
          <w:cantSplit/>
          <w:trHeight w:hRule="exact" w:val="388"/>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5</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羽毛球</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PEC 105</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5</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11</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1B6DBE" w:rsidRPr="00825D6B" w:rsidRDefault="001B6DBE">
            <w:pPr>
              <w:spacing w:line="360" w:lineRule="auto"/>
              <w:jc w:val="left"/>
              <w:rPr>
                <w:rFonts w:ascii="宋体" w:hAnsi="宋体"/>
                <w:bCs/>
                <w:sz w:val="20"/>
                <w:szCs w:val="20"/>
              </w:rPr>
            </w:pPr>
          </w:p>
        </w:tc>
      </w:tr>
      <w:tr w:rsidR="001B6DBE" w:rsidRPr="00825D6B">
        <w:trPr>
          <w:cantSplit/>
          <w:trHeight w:hRule="exact" w:val="388"/>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6</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商务外交礼仪</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PEC 103</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10</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6</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1B6DBE" w:rsidRPr="00825D6B" w:rsidRDefault="001B6DBE">
            <w:pPr>
              <w:spacing w:line="360" w:lineRule="auto"/>
              <w:jc w:val="left"/>
              <w:rPr>
                <w:rFonts w:ascii="宋体" w:hAnsi="宋体"/>
                <w:bCs/>
                <w:sz w:val="20"/>
                <w:szCs w:val="20"/>
              </w:rPr>
            </w:pPr>
          </w:p>
        </w:tc>
      </w:tr>
      <w:tr w:rsidR="001B6DBE" w:rsidRPr="00825D6B">
        <w:trPr>
          <w:cantSplit/>
          <w:trHeight w:hRule="exact" w:val="388"/>
          <w:jc w:val="center"/>
        </w:trPr>
        <w:tc>
          <w:tcPr>
            <w:tcW w:w="524" w:type="dxa"/>
            <w:vMerge/>
            <w:tcBorders>
              <w:left w:val="single" w:sz="12" w:space="0" w:color="auto"/>
              <w:bottom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cs="宋体" w:hint="eastAsia"/>
                <w:kern w:val="0"/>
                <w:sz w:val="20"/>
                <w:szCs w:val="20"/>
              </w:rPr>
              <w:t>7</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职业道德</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PEC 106</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14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1B6DBE" w:rsidRPr="00825D6B" w:rsidRDefault="001B6DBE">
            <w:pPr>
              <w:spacing w:line="360" w:lineRule="auto"/>
              <w:jc w:val="left"/>
              <w:rPr>
                <w:rFonts w:ascii="宋体" w:hAnsi="宋体"/>
                <w:bCs/>
                <w:sz w:val="20"/>
                <w:szCs w:val="20"/>
              </w:rPr>
            </w:pPr>
          </w:p>
        </w:tc>
      </w:tr>
      <w:tr w:rsidR="001B6DBE" w:rsidRPr="00825D6B">
        <w:trPr>
          <w:cantSplit/>
          <w:trHeight w:hRule="exact" w:val="381"/>
          <w:jc w:val="center"/>
        </w:trPr>
        <w:tc>
          <w:tcPr>
            <w:tcW w:w="1053" w:type="dxa"/>
            <w:gridSpan w:val="2"/>
            <w:tcBorders>
              <w:top w:val="single" w:sz="6" w:space="0" w:color="auto"/>
              <w:left w:val="single" w:sz="12" w:space="0" w:color="auto"/>
              <w:bottom w:val="single" w:sz="6" w:space="0" w:color="auto"/>
              <w:right w:val="single" w:sz="4" w:space="0" w:color="auto"/>
            </w:tcBorders>
            <w:vAlign w:val="center"/>
          </w:tcPr>
          <w:p w:rsidR="001B6DBE" w:rsidRPr="00825D6B" w:rsidRDefault="001B6DBE">
            <w:pPr>
              <w:widowControl/>
              <w:jc w:val="left"/>
              <w:rPr>
                <w:rFonts w:ascii="宋体" w:hAnsi="宋体"/>
                <w:sz w:val="20"/>
                <w:szCs w:val="20"/>
              </w:rPr>
            </w:pPr>
          </w:p>
        </w:tc>
        <w:tc>
          <w:tcPr>
            <w:tcW w:w="3062" w:type="dxa"/>
            <w:gridSpan w:val="2"/>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小计：（总学时比例0.47%）</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widowControl/>
              <w:jc w:val="left"/>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rPr>
                <w:rFonts w:ascii="宋体" w:hAnsi="宋体"/>
                <w:sz w:val="20"/>
                <w:szCs w:val="20"/>
              </w:rPr>
            </w:pPr>
            <w:r w:rsidRPr="00825D6B">
              <w:rPr>
                <w:rFonts w:ascii="宋体" w:hAnsi="宋体" w:hint="eastAsia"/>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rPr>
                <w:rFonts w:ascii="宋体" w:hAnsi="宋体"/>
                <w:sz w:val="20"/>
                <w:szCs w:val="20"/>
              </w:rPr>
            </w:pPr>
            <w:r w:rsidRPr="00825D6B">
              <w:rPr>
                <w:rFonts w:ascii="宋体" w:hAnsi="宋体" w:hint="eastAsia"/>
                <w:sz w:val="20"/>
                <w:szCs w:val="20"/>
              </w:rPr>
              <w:t>1</w:t>
            </w:r>
            <w:r w:rsidRPr="00825D6B">
              <w:rPr>
                <w:rFonts w:ascii="宋体" w:hAnsi="宋体" w:cs="宋体" w:hint="eastAsia"/>
                <w:kern w:val="0"/>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rPr>
                <w:rFonts w:ascii="宋体" w:hAnsi="宋体"/>
                <w:sz w:val="20"/>
                <w:szCs w:val="20"/>
              </w:rPr>
            </w:pPr>
            <w:r w:rsidRPr="00825D6B">
              <w:rPr>
                <w:rFonts w:ascii="宋体" w:hAnsi="宋体" w:hint="eastAsia"/>
                <w:sz w:val="20"/>
                <w:szCs w:val="20"/>
              </w:rPr>
              <w:t>14</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ind w:firstLineChars="50" w:firstLine="100"/>
              <w:jc w:val="center"/>
              <w:rPr>
                <w:rFonts w:ascii="宋体" w:hAnsi="宋体"/>
                <w:sz w:val="20"/>
                <w:szCs w:val="20"/>
              </w:rPr>
            </w:pPr>
            <w:r w:rsidRPr="00825D6B">
              <w:rPr>
                <w:rFonts w:ascii="宋体" w:hAnsi="宋体" w:hint="eastAsia"/>
                <w:sz w:val="20"/>
                <w:szCs w:val="20"/>
              </w:rPr>
              <w:t>2</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widowControl/>
              <w:jc w:val="left"/>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4876" w:type="dxa"/>
            <w:gridSpan w:val="6"/>
            <w:tcBorders>
              <w:top w:val="single" w:sz="6" w:space="0" w:color="auto"/>
              <w:left w:val="single" w:sz="6" w:space="0" w:color="auto"/>
              <w:bottom w:val="single" w:sz="6" w:space="0" w:color="auto"/>
              <w:right w:val="single" w:sz="12" w:space="0" w:color="auto"/>
            </w:tcBorders>
            <w:vAlign w:val="center"/>
          </w:tcPr>
          <w:p w:rsidR="001B6DBE" w:rsidRPr="00825D6B" w:rsidRDefault="006E3675">
            <w:pPr>
              <w:widowControl/>
              <w:jc w:val="left"/>
              <w:rPr>
                <w:rFonts w:ascii="宋体" w:hAnsi="宋体"/>
                <w:sz w:val="20"/>
                <w:szCs w:val="20"/>
              </w:rPr>
            </w:pPr>
            <w:r w:rsidRPr="00825D6B">
              <w:rPr>
                <w:rFonts w:ascii="宋体" w:hAnsi="宋体" w:hint="eastAsia"/>
                <w:sz w:val="20"/>
                <w:szCs w:val="20"/>
              </w:rPr>
              <w:t>说明：学生在第1—6期选修够1个学分以上即可；</w:t>
            </w:r>
          </w:p>
        </w:tc>
      </w:tr>
      <w:tr w:rsidR="001B6DBE" w:rsidRPr="00825D6B">
        <w:trPr>
          <w:cantSplit/>
          <w:trHeight w:val="628"/>
          <w:jc w:val="center"/>
        </w:trPr>
        <w:tc>
          <w:tcPr>
            <w:tcW w:w="524" w:type="dxa"/>
            <w:vMerge w:val="restart"/>
            <w:tcBorders>
              <w:top w:val="single" w:sz="6" w:space="0" w:color="auto"/>
              <w:left w:val="single" w:sz="12" w:space="0" w:color="auto"/>
              <w:right w:val="single" w:sz="6" w:space="0" w:color="auto"/>
            </w:tcBorders>
            <w:textDirection w:val="tbRlV"/>
            <w:vAlign w:val="center"/>
          </w:tcPr>
          <w:p w:rsidR="001B6DBE" w:rsidRPr="00825D6B" w:rsidRDefault="006E3675">
            <w:pPr>
              <w:widowControl/>
              <w:ind w:left="113" w:right="113"/>
              <w:jc w:val="center"/>
              <w:rPr>
                <w:rFonts w:ascii="宋体" w:hAnsi="宋体"/>
                <w:sz w:val="20"/>
                <w:szCs w:val="20"/>
              </w:rPr>
            </w:pPr>
            <w:r w:rsidRPr="00825D6B">
              <w:rPr>
                <w:rFonts w:ascii="宋体" w:hAnsi="宋体" w:hint="eastAsia"/>
                <w:sz w:val="20"/>
                <w:szCs w:val="20"/>
              </w:rPr>
              <w:t>专  业  技  能  课   程</w:t>
            </w:r>
          </w:p>
        </w:tc>
        <w:tc>
          <w:tcPr>
            <w:tcW w:w="529" w:type="dxa"/>
            <w:vMerge w:val="restart"/>
            <w:tcBorders>
              <w:left w:val="single" w:sz="6" w:space="0" w:color="auto"/>
              <w:right w:val="single" w:sz="4" w:space="0" w:color="auto"/>
            </w:tcBorders>
            <w:textDirection w:val="tbRlV"/>
            <w:vAlign w:val="center"/>
          </w:tcPr>
          <w:p w:rsidR="001B6DBE" w:rsidRPr="00825D6B" w:rsidRDefault="006E3675">
            <w:pPr>
              <w:ind w:left="113" w:right="113"/>
              <w:jc w:val="center"/>
              <w:rPr>
                <w:rFonts w:ascii="宋体" w:hAnsi="宋体"/>
                <w:b/>
                <w:sz w:val="20"/>
                <w:szCs w:val="20"/>
              </w:rPr>
            </w:pPr>
            <w:r w:rsidRPr="00825D6B">
              <w:rPr>
                <w:rFonts w:ascii="宋体" w:hAnsi="宋体"/>
                <w:sz w:val="20"/>
                <w:szCs w:val="20"/>
              </w:rPr>
              <w:t>专业必修</w:t>
            </w: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1</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University English Writing Skills</w:t>
            </w:r>
            <w:r w:rsidRPr="00825D6B">
              <w:rPr>
                <w:rFonts w:ascii="宋体" w:hAnsi="宋体" w:cs="宋体" w:hint="eastAsia"/>
                <w:kern w:val="0"/>
                <w:sz w:val="20"/>
                <w:szCs w:val="20"/>
              </w:rPr>
              <w:t xml:space="preserve"> (上）(下）</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OUW 101/</w:t>
            </w:r>
            <w:r w:rsidRPr="00825D6B">
              <w:rPr>
                <w:rFonts w:ascii="宋体" w:hAnsi="宋体" w:cs="宋体"/>
                <w:kern w:val="0"/>
                <w:sz w:val="20"/>
                <w:szCs w:val="20"/>
              </w:rPr>
              <w:t>OUW 102</w:t>
            </w:r>
          </w:p>
        </w:tc>
        <w:tc>
          <w:tcPr>
            <w:tcW w:w="425"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48</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16</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2</w:t>
            </w:r>
            <w:r w:rsidRPr="00825D6B">
              <w:rPr>
                <w:rFonts w:ascii="宋体" w:hAnsi="宋体"/>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250"/>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ind w:left="113" w:right="113"/>
              <w:jc w:val="center"/>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2</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 xml:space="preserve">Presentation Skills Course  </w:t>
            </w:r>
            <w:r w:rsidRPr="00825D6B">
              <w:rPr>
                <w:rFonts w:ascii="宋体" w:hAnsi="宋体" w:cs="宋体" w:hint="eastAsia"/>
                <w:kern w:val="0"/>
                <w:sz w:val="20"/>
                <w:szCs w:val="20"/>
              </w:rPr>
              <w:t>（上）（下）</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OUP 101</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48</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16</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557"/>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textDirection w:val="tbRlV"/>
            <w:vAlign w:val="center"/>
          </w:tcPr>
          <w:p w:rsidR="001B6DBE" w:rsidRPr="00825D6B" w:rsidRDefault="001B6DBE">
            <w:pPr>
              <w:ind w:left="113" w:right="113"/>
              <w:jc w:val="center"/>
              <w:rPr>
                <w:rFonts w:ascii="宋体" w:hAnsi="宋体"/>
                <w:b/>
                <w:sz w:val="20"/>
                <w:szCs w:val="20"/>
              </w:rPr>
            </w:pPr>
          </w:p>
        </w:tc>
        <w:tc>
          <w:tcPr>
            <w:tcW w:w="556" w:type="dxa"/>
            <w:tcBorders>
              <w:top w:val="single" w:sz="6" w:space="0" w:color="auto"/>
              <w:left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w:t>
            </w:r>
          </w:p>
        </w:tc>
        <w:tc>
          <w:tcPr>
            <w:tcW w:w="2506" w:type="dxa"/>
            <w:tcBorders>
              <w:top w:val="single" w:sz="6" w:space="0" w:color="auto"/>
              <w:left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Introduction to Quantitative Methods  (Level 4)</w:t>
            </w:r>
          </w:p>
        </w:tc>
        <w:tc>
          <w:tcPr>
            <w:tcW w:w="1645" w:type="dxa"/>
            <w:tcBorders>
              <w:top w:val="single" w:sz="6" w:space="0" w:color="auto"/>
              <w:left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ACC 814</w:t>
            </w:r>
          </w:p>
        </w:tc>
        <w:tc>
          <w:tcPr>
            <w:tcW w:w="425" w:type="dxa"/>
            <w:tcBorders>
              <w:top w:val="single" w:sz="6" w:space="0" w:color="auto"/>
              <w:left w:val="single" w:sz="6"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30</w:t>
            </w:r>
          </w:p>
        </w:tc>
        <w:tc>
          <w:tcPr>
            <w:tcW w:w="851"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92" w:type="dxa"/>
            <w:tcBorders>
              <w:top w:val="single" w:sz="6" w:space="0" w:color="auto"/>
              <w:left w:val="single" w:sz="6"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6" w:space="0" w:color="auto"/>
              <w:left w:val="single" w:sz="6"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2*16</w:t>
            </w:r>
          </w:p>
        </w:tc>
        <w:tc>
          <w:tcPr>
            <w:tcW w:w="850" w:type="dxa"/>
            <w:tcBorders>
              <w:top w:val="single" w:sz="6" w:space="0" w:color="auto"/>
              <w:left w:val="single" w:sz="6"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587"/>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widowControl/>
              <w:jc w:val="left"/>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4</w:t>
            </w:r>
          </w:p>
        </w:tc>
        <w:tc>
          <w:tcPr>
            <w:tcW w:w="2506"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Dynamic Business Environments  (DBE)(L4)</w:t>
            </w:r>
          </w:p>
        </w:tc>
        <w:tc>
          <w:tcPr>
            <w:tcW w:w="1645"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ABE 404</w:t>
            </w:r>
          </w:p>
        </w:tc>
        <w:tc>
          <w:tcPr>
            <w:tcW w:w="425" w:type="dxa"/>
            <w:tcBorders>
              <w:top w:val="single" w:sz="6" w:space="0" w:color="auto"/>
              <w:left w:val="single" w:sz="6" w:space="0" w:color="auto"/>
              <w:bottom w:val="single" w:sz="4"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30</w:t>
            </w:r>
          </w:p>
        </w:tc>
        <w:tc>
          <w:tcPr>
            <w:tcW w:w="851"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92" w:type="dxa"/>
            <w:tcBorders>
              <w:top w:val="single" w:sz="6"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2*16</w:t>
            </w:r>
          </w:p>
        </w:tc>
        <w:tc>
          <w:tcPr>
            <w:tcW w:w="850" w:type="dxa"/>
            <w:tcBorders>
              <w:top w:val="single" w:sz="6"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679"/>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5</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Enterprising Organisations  (EO)(L4)</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ABE 405</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679"/>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6</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Principles of Marketing Practice (PMP)(L4)</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ABE 401</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679"/>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7</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International Business Economics and Markets (IBEM)(L5)</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ABE 409</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679"/>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8</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Buyer and Consumer Behaviour  (BCB)(L5)</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ABE 408</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679"/>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9</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 xml:space="preserve">Human Resource Management (HRM)(L5)  </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HRM 815</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561"/>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10</w:t>
            </w:r>
          </w:p>
        </w:tc>
        <w:tc>
          <w:tcPr>
            <w:tcW w:w="2506"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汽车应用基础</w:t>
            </w:r>
          </w:p>
        </w:tc>
        <w:tc>
          <w:tcPr>
            <w:tcW w:w="1645"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102</w:t>
            </w:r>
          </w:p>
        </w:tc>
        <w:tc>
          <w:tcPr>
            <w:tcW w:w="425" w:type="dxa"/>
            <w:tcBorders>
              <w:top w:val="single" w:sz="6" w:space="0" w:color="auto"/>
              <w:left w:val="single" w:sz="6" w:space="0" w:color="auto"/>
              <w:bottom w:val="single" w:sz="4"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6"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kern w:val="0"/>
                <w:sz w:val="20"/>
                <w:szCs w:val="20"/>
              </w:rPr>
              <w:t>2*16</w:t>
            </w:r>
          </w:p>
        </w:tc>
        <w:tc>
          <w:tcPr>
            <w:tcW w:w="851" w:type="dxa"/>
            <w:tcBorders>
              <w:top w:val="single" w:sz="6"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561"/>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11</w:t>
            </w:r>
          </w:p>
        </w:tc>
        <w:tc>
          <w:tcPr>
            <w:tcW w:w="2506"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汽车服务礼仪</w:t>
            </w:r>
          </w:p>
        </w:tc>
        <w:tc>
          <w:tcPr>
            <w:tcW w:w="1645"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705</w:t>
            </w:r>
          </w:p>
        </w:tc>
        <w:tc>
          <w:tcPr>
            <w:tcW w:w="425" w:type="dxa"/>
            <w:tcBorders>
              <w:top w:val="single" w:sz="6" w:space="0" w:color="auto"/>
              <w:left w:val="single" w:sz="6" w:space="0" w:color="auto"/>
              <w:bottom w:val="single" w:sz="4"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6"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kern w:val="0"/>
                <w:sz w:val="20"/>
                <w:szCs w:val="20"/>
              </w:rPr>
              <w:t>2*16</w:t>
            </w:r>
          </w:p>
        </w:tc>
        <w:tc>
          <w:tcPr>
            <w:tcW w:w="851" w:type="dxa"/>
            <w:tcBorders>
              <w:top w:val="single" w:sz="6"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475"/>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jc w:val="center"/>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12</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汽车售后服务接待</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301</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kern w:val="0"/>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475"/>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jc w:val="center"/>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13</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汽车销售实务</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201</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widowControl/>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widowControl/>
              <w:jc w:val="center"/>
              <w:textAlignment w:val="center"/>
              <w:rPr>
                <w:rFonts w:ascii="宋体" w:hAnsi="宋体" w:cs="宋体"/>
                <w:kern w:val="0"/>
                <w:sz w:val="20"/>
                <w:szCs w:val="20"/>
              </w:rPr>
            </w:pPr>
          </w:p>
        </w:tc>
      </w:tr>
      <w:tr w:rsidR="001B6DBE" w:rsidRPr="00825D6B">
        <w:trPr>
          <w:cantSplit/>
          <w:trHeight w:val="475"/>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14</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汽车服务企业管理</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704</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kern w:val="0"/>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val="475"/>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15</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汽车构造</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532</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val="475"/>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16</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汽车配件管理与营销</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702</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kern w:val="0"/>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val="475"/>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17</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汽车营销策划</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502</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6E3675">
            <w:pPr>
              <w:jc w:val="center"/>
              <w:rPr>
                <w:rFonts w:ascii="宋体" w:hAnsi="宋体"/>
                <w:sz w:val="20"/>
                <w:szCs w:val="20"/>
              </w:rPr>
            </w:pPr>
            <w:r w:rsidRPr="00825D6B">
              <w:rPr>
                <w:rFonts w:hint="eastAsia"/>
                <w:szCs w:val="21"/>
              </w:rPr>
              <w:t>*</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val="339"/>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18</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二手车鉴定评估</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601</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6E3675">
            <w:pPr>
              <w:spacing w:line="240" w:lineRule="exact"/>
              <w:jc w:val="center"/>
              <w:rPr>
                <w:rFonts w:ascii="宋体" w:hAnsi="宋体"/>
                <w:sz w:val="20"/>
                <w:szCs w:val="20"/>
              </w:rPr>
            </w:pPr>
            <w:r w:rsidRPr="00825D6B">
              <w:rPr>
                <w:rFonts w:hint="eastAsia"/>
                <w:szCs w:val="21"/>
              </w:rPr>
              <w:t>*</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cs="宋体"/>
                <w:kern w:val="0"/>
                <w:sz w:val="20"/>
                <w:szCs w:val="20"/>
              </w:rPr>
            </w:pPr>
            <w:r w:rsidRPr="00825D6B">
              <w:rPr>
                <w:rFonts w:ascii="宋体" w:hAnsi="宋体" w:cs="宋体"/>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366"/>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19</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汽车保险与理赔</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401</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6E3675">
            <w:pPr>
              <w:spacing w:line="240" w:lineRule="exact"/>
              <w:jc w:val="center"/>
              <w:rPr>
                <w:rFonts w:ascii="宋体" w:hAnsi="宋体"/>
                <w:sz w:val="20"/>
                <w:szCs w:val="20"/>
              </w:rPr>
            </w:pPr>
            <w:r w:rsidRPr="00825D6B">
              <w:rPr>
                <w:rFonts w:hint="eastAsia"/>
                <w:szCs w:val="21"/>
              </w:rPr>
              <w:t>*</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cs="宋体"/>
                <w:sz w:val="20"/>
                <w:szCs w:val="20"/>
              </w:rPr>
            </w:pPr>
            <w:r w:rsidRPr="00825D6B">
              <w:rPr>
                <w:rFonts w:ascii="宋体" w:hAnsi="宋体" w:cs="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cs="宋体"/>
                <w:kern w:val="0"/>
                <w:sz w:val="20"/>
                <w:szCs w:val="20"/>
              </w:rPr>
            </w:pPr>
            <w:r w:rsidRPr="00825D6B">
              <w:rPr>
                <w:rFonts w:ascii="宋体" w:hAnsi="宋体" w:cs="宋体"/>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587"/>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20</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汽车性能检测与故障诊断</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701</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6E3675">
            <w:pPr>
              <w:spacing w:line="240" w:lineRule="exact"/>
              <w:jc w:val="center"/>
              <w:rPr>
                <w:rFonts w:ascii="宋体" w:hAnsi="宋体"/>
                <w:sz w:val="20"/>
                <w:szCs w:val="20"/>
              </w:rPr>
            </w:pPr>
            <w:r w:rsidRPr="00825D6B">
              <w:rPr>
                <w:rFonts w:hint="eastAsia"/>
                <w:szCs w:val="21"/>
              </w:rPr>
              <w:t>*</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cs="宋体"/>
                <w:sz w:val="20"/>
                <w:szCs w:val="20"/>
              </w:rPr>
            </w:pPr>
            <w:r w:rsidRPr="00825D6B">
              <w:rPr>
                <w:rFonts w:ascii="宋体" w:hAnsi="宋体" w:cs="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cs="宋体"/>
                <w:kern w:val="0"/>
                <w:sz w:val="20"/>
                <w:szCs w:val="20"/>
              </w:rPr>
            </w:pPr>
            <w:r w:rsidRPr="00825D6B">
              <w:rPr>
                <w:rFonts w:ascii="宋体" w:hAnsi="宋体" w:cs="宋体"/>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353"/>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21</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汽车拆装实训</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402</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spacing w:line="240" w:lineRule="exact"/>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96</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80</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cs="宋体"/>
                <w:kern w:val="0"/>
                <w:sz w:val="20"/>
                <w:szCs w:val="20"/>
              </w:rPr>
            </w:pPr>
            <w:r w:rsidRPr="00825D6B">
              <w:rPr>
                <w:rFonts w:ascii="宋体" w:hAnsi="宋体" w:cs="宋体"/>
                <w:kern w:val="0"/>
                <w:sz w:val="20"/>
                <w:szCs w:val="20"/>
              </w:rPr>
              <w:t>6*16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285"/>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22</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汽车商务与服务管理实务</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602</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spacing w:line="240" w:lineRule="exact"/>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285"/>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23</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汽车使用与维护</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CSM 703</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6E3675">
            <w:pPr>
              <w:widowControl/>
              <w:jc w:val="center"/>
              <w:textAlignment w:val="center"/>
              <w:rPr>
                <w:rFonts w:ascii="宋体" w:hAnsi="宋体"/>
                <w:sz w:val="20"/>
                <w:szCs w:val="20"/>
              </w:rPr>
            </w:pPr>
            <w:r w:rsidRPr="00825D6B">
              <w:rPr>
                <w:rFonts w:hint="eastAsia"/>
                <w:szCs w:val="21"/>
              </w:rPr>
              <w:t>*</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244"/>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24</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汽车租赁业务与管理</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CSM 302</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6E3675">
            <w:pPr>
              <w:widowControl/>
              <w:jc w:val="center"/>
              <w:textAlignment w:val="center"/>
              <w:rPr>
                <w:rFonts w:ascii="宋体" w:hAnsi="宋体"/>
                <w:sz w:val="20"/>
                <w:szCs w:val="20"/>
              </w:rPr>
            </w:pPr>
            <w:r w:rsidRPr="00825D6B">
              <w:rPr>
                <w:rFonts w:hint="eastAsia"/>
                <w:szCs w:val="21"/>
              </w:rPr>
              <w:t>*</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244"/>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25</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汽车诊断维修实训</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CSM 403</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widowControl/>
              <w:jc w:val="center"/>
              <w:textAlignment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96</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80</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6</w:t>
            </w:r>
            <w:r w:rsidRPr="00825D6B">
              <w:rPr>
                <w:rFonts w:ascii="宋体" w:hAnsi="宋体"/>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244"/>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26</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汽车电气设备</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CSM 404</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6E3675">
            <w:pPr>
              <w:widowControl/>
              <w:jc w:val="center"/>
              <w:textAlignment w:val="center"/>
              <w:rPr>
                <w:rFonts w:ascii="宋体" w:hAnsi="宋体"/>
                <w:sz w:val="20"/>
                <w:szCs w:val="20"/>
              </w:rPr>
            </w:pPr>
            <w:r w:rsidRPr="00825D6B">
              <w:rPr>
                <w:rFonts w:hint="eastAsia"/>
                <w:szCs w:val="21"/>
              </w:rPr>
              <w:t>*</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244"/>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27</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汽车空调</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CSM 406</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6E3675">
            <w:pPr>
              <w:widowControl/>
              <w:jc w:val="center"/>
              <w:textAlignment w:val="center"/>
              <w:rPr>
                <w:rFonts w:ascii="宋体" w:hAnsi="宋体"/>
                <w:sz w:val="20"/>
                <w:szCs w:val="20"/>
              </w:rPr>
            </w:pPr>
            <w:r w:rsidRPr="00825D6B">
              <w:rPr>
                <w:rFonts w:hint="eastAsia"/>
                <w:szCs w:val="21"/>
              </w:rPr>
              <w:t>*</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244"/>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28</w:t>
            </w:r>
          </w:p>
        </w:tc>
        <w:tc>
          <w:tcPr>
            <w:tcW w:w="2506"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实习报告</w:t>
            </w:r>
          </w:p>
        </w:tc>
        <w:tc>
          <w:tcPr>
            <w:tcW w:w="1645"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GRD 902</w:t>
            </w:r>
          </w:p>
        </w:tc>
        <w:tc>
          <w:tcPr>
            <w:tcW w:w="425" w:type="dxa"/>
            <w:tcBorders>
              <w:top w:val="single" w:sz="4" w:space="0" w:color="auto"/>
              <w:left w:val="single" w:sz="6" w:space="0" w:color="auto"/>
              <w:bottom w:val="single" w:sz="4" w:space="0" w:color="auto"/>
              <w:right w:val="single" w:sz="6" w:space="0" w:color="auto"/>
            </w:tcBorders>
          </w:tcPr>
          <w:p w:rsidR="001B6DBE" w:rsidRPr="00825D6B" w:rsidRDefault="001B6DBE">
            <w:pPr>
              <w:widowControl/>
              <w:jc w:val="center"/>
              <w:textAlignment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6</w:t>
            </w:r>
          </w:p>
        </w:tc>
        <w:tc>
          <w:tcPr>
            <w:tcW w:w="567"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jc w:val="center"/>
              <w:textAlignment w:val="center"/>
              <w:rPr>
                <w:rFonts w:ascii="宋体" w:hAnsi="宋体"/>
                <w:sz w:val="20"/>
                <w:szCs w:val="20"/>
              </w:rPr>
            </w:pPr>
            <w:r w:rsidRPr="00825D6B">
              <w:rPr>
                <w:rFonts w:ascii="宋体" w:hAnsi="宋体"/>
                <w:sz w:val="20"/>
                <w:szCs w:val="20"/>
              </w:rPr>
              <w:t>1</w:t>
            </w:r>
            <w:r w:rsidRPr="00825D6B">
              <w:rPr>
                <w:rFonts w:ascii="宋体" w:hAnsi="宋体" w:hint="eastAsia"/>
                <w:sz w:val="20"/>
                <w:szCs w:val="20"/>
              </w:rPr>
              <w:t>68</w:t>
            </w:r>
          </w:p>
        </w:tc>
        <w:tc>
          <w:tcPr>
            <w:tcW w:w="992"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0</w:t>
            </w: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kern w:val="0"/>
                <w:sz w:val="20"/>
                <w:szCs w:val="20"/>
              </w:rPr>
              <w:t>168</w:t>
            </w:r>
          </w:p>
        </w:tc>
        <w:tc>
          <w:tcPr>
            <w:tcW w:w="992" w:type="dxa"/>
            <w:tcBorders>
              <w:top w:val="single" w:sz="4" w:space="0" w:color="auto"/>
              <w:left w:val="single" w:sz="6" w:space="0" w:color="auto"/>
              <w:bottom w:val="single" w:sz="4"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28</w:t>
            </w:r>
            <w:r w:rsidRPr="00825D6B">
              <w:rPr>
                <w:rFonts w:ascii="宋体" w:hAnsi="宋体"/>
                <w:sz w:val="20"/>
                <w:szCs w:val="20"/>
              </w:rPr>
              <w:t>*6</w:t>
            </w:r>
          </w:p>
        </w:tc>
      </w:tr>
      <w:tr w:rsidR="001B6DBE" w:rsidRPr="00825D6B">
        <w:trPr>
          <w:cantSplit/>
          <w:trHeight w:val="244"/>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29</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sz w:val="20"/>
                <w:szCs w:val="20"/>
              </w:rPr>
              <w:t>实习</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GRD 901</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5</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720</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0</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720</w:t>
            </w: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30</w:t>
            </w:r>
            <w:r w:rsidRPr="00825D6B">
              <w:rPr>
                <w:rFonts w:ascii="宋体" w:hAnsi="宋体"/>
                <w:sz w:val="20"/>
                <w:szCs w:val="20"/>
              </w:rPr>
              <w:t>*</w:t>
            </w:r>
            <w:r w:rsidRPr="00825D6B">
              <w:rPr>
                <w:rFonts w:ascii="宋体" w:hAnsi="宋体" w:hint="eastAsia"/>
                <w:sz w:val="20"/>
                <w:szCs w:val="20"/>
              </w:rPr>
              <w:t>24</w:t>
            </w:r>
          </w:p>
        </w:tc>
      </w:tr>
      <w:tr w:rsidR="001B6DBE" w:rsidRPr="00825D6B">
        <w:trPr>
          <w:cantSplit/>
          <w:trHeight w:val="606"/>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3062" w:type="dxa"/>
            <w:gridSpan w:val="2"/>
            <w:tcBorders>
              <w:top w:val="single" w:sz="6" w:space="0" w:color="auto"/>
              <w:left w:val="single" w:sz="6" w:space="0" w:color="auto"/>
              <w:bottom w:val="single" w:sz="6"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小计：（总学时比例57.11</w:t>
            </w:r>
            <w:r w:rsidRPr="00825D6B">
              <w:rPr>
                <w:rFonts w:ascii="宋体" w:hAnsi="宋体"/>
                <w:sz w:val="20"/>
                <w:szCs w:val="20"/>
              </w:rPr>
              <w:t>%</w:t>
            </w:r>
            <w:r w:rsidRPr="00825D6B">
              <w:rPr>
                <w:rFonts w:ascii="宋体" w:hAnsi="宋体" w:hint="eastAsia"/>
                <w:sz w:val="20"/>
                <w:szCs w:val="20"/>
              </w:rPr>
              <w:t>）</w:t>
            </w:r>
          </w:p>
        </w:tc>
        <w:tc>
          <w:tcPr>
            <w:tcW w:w="1645" w:type="dxa"/>
            <w:tcBorders>
              <w:top w:val="single" w:sz="6" w:space="0" w:color="auto"/>
              <w:left w:val="single" w:sz="6" w:space="0" w:color="auto"/>
              <w:bottom w:val="single" w:sz="6" w:space="0" w:color="auto"/>
              <w:right w:val="single" w:sz="6" w:space="0" w:color="auto"/>
            </w:tcBorders>
          </w:tcPr>
          <w:p w:rsidR="001B6DBE" w:rsidRPr="00825D6B" w:rsidRDefault="001B6DBE">
            <w:pPr>
              <w:widowControl/>
              <w:jc w:val="center"/>
              <w:textAlignment w:val="center"/>
              <w:rPr>
                <w:rFonts w:ascii="宋体" w:hAnsi="宋体" w:cs="宋体"/>
                <w:kern w:val="0"/>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69</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eastAsia="宋体" w:hAnsi="宋体" w:cs="宋体" w:hint="eastAsia"/>
                <w:kern w:val="0"/>
                <w:sz w:val="20"/>
                <w:szCs w:val="20"/>
              </w:rPr>
              <w:t>1944</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eastAsia="宋体" w:hAnsi="宋体" w:cs="宋体" w:hint="eastAsia"/>
                <w:kern w:val="0"/>
                <w:sz w:val="20"/>
                <w:szCs w:val="20"/>
              </w:rPr>
              <w:t>722</w:t>
            </w:r>
          </w:p>
        </w:tc>
        <w:tc>
          <w:tcPr>
            <w:tcW w:w="851" w:type="dxa"/>
            <w:tcBorders>
              <w:top w:val="single" w:sz="6" w:space="0" w:color="auto"/>
              <w:left w:val="single" w:sz="6" w:space="0" w:color="auto"/>
              <w:bottom w:val="single" w:sz="6" w:space="0" w:color="auto"/>
              <w:right w:val="single" w:sz="4"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eastAsia="宋体" w:hAnsi="宋体" w:cs="宋体" w:hint="eastAsia"/>
                <w:kern w:val="0"/>
                <w:sz w:val="20"/>
                <w:szCs w:val="20"/>
              </w:rPr>
              <w:t>502</w:t>
            </w:r>
          </w:p>
        </w:tc>
        <w:tc>
          <w:tcPr>
            <w:tcW w:w="992"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eastAsia="宋体" w:hAnsi="宋体" w:cs="宋体" w:hint="eastAsia"/>
                <w:kern w:val="0"/>
                <w:sz w:val="20"/>
                <w:szCs w:val="20"/>
              </w:rPr>
              <w:t>720</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bottom"/>
          </w:tcPr>
          <w:p w:rsidR="001B6DBE" w:rsidRPr="00825D6B" w:rsidRDefault="006E3675">
            <w:pPr>
              <w:widowControl/>
              <w:jc w:val="center"/>
              <w:textAlignment w:val="bottom"/>
              <w:rPr>
                <w:rFonts w:ascii="宋体" w:hAnsi="宋体"/>
                <w:sz w:val="20"/>
                <w:szCs w:val="20"/>
              </w:rPr>
            </w:pPr>
            <w:r w:rsidRPr="00825D6B">
              <w:rPr>
                <w:rFonts w:ascii="宋体" w:eastAsia="宋体" w:hAnsi="宋体" w:cs="宋体" w:hint="eastAsia"/>
                <w:kern w:val="0"/>
                <w:sz w:val="20"/>
                <w:szCs w:val="20"/>
              </w:rPr>
              <w:t>128</w:t>
            </w:r>
          </w:p>
        </w:tc>
        <w:tc>
          <w:tcPr>
            <w:tcW w:w="851" w:type="dxa"/>
            <w:tcBorders>
              <w:top w:val="single" w:sz="6" w:space="0" w:color="auto"/>
              <w:left w:val="single" w:sz="6" w:space="0" w:color="auto"/>
              <w:bottom w:val="single" w:sz="6" w:space="0" w:color="auto"/>
              <w:right w:val="single" w:sz="6" w:space="0" w:color="auto"/>
            </w:tcBorders>
            <w:vAlign w:val="bottom"/>
          </w:tcPr>
          <w:p w:rsidR="001B6DBE" w:rsidRPr="00825D6B" w:rsidRDefault="006E3675">
            <w:pPr>
              <w:widowControl/>
              <w:jc w:val="center"/>
              <w:textAlignment w:val="bottom"/>
              <w:rPr>
                <w:rFonts w:ascii="宋体" w:hAnsi="宋体"/>
                <w:sz w:val="20"/>
                <w:szCs w:val="20"/>
              </w:rPr>
            </w:pPr>
            <w:r w:rsidRPr="00825D6B">
              <w:rPr>
                <w:rFonts w:ascii="宋体" w:eastAsia="宋体" w:hAnsi="宋体" w:cs="宋体" w:hint="eastAsia"/>
                <w:kern w:val="0"/>
                <w:sz w:val="20"/>
                <w:szCs w:val="20"/>
              </w:rPr>
              <w:t>256</w:t>
            </w:r>
          </w:p>
        </w:tc>
        <w:tc>
          <w:tcPr>
            <w:tcW w:w="850" w:type="dxa"/>
            <w:tcBorders>
              <w:top w:val="single" w:sz="6" w:space="0" w:color="auto"/>
              <w:left w:val="single" w:sz="6" w:space="0" w:color="auto"/>
              <w:bottom w:val="single" w:sz="6" w:space="0" w:color="auto"/>
              <w:right w:val="single" w:sz="6" w:space="0" w:color="auto"/>
            </w:tcBorders>
            <w:vAlign w:val="bottom"/>
          </w:tcPr>
          <w:p w:rsidR="001B6DBE" w:rsidRPr="00825D6B" w:rsidRDefault="006E3675">
            <w:pPr>
              <w:widowControl/>
              <w:jc w:val="center"/>
              <w:textAlignment w:val="bottom"/>
              <w:rPr>
                <w:rFonts w:ascii="宋体" w:hAnsi="宋体"/>
                <w:sz w:val="20"/>
                <w:szCs w:val="20"/>
              </w:rPr>
            </w:pPr>
            <w:r w:rsidRPr="00825D6B">
              <w:rPr>
                <w:rFonts w:ascii="宋体" w:eastAsia="宋体" w:hAnsi="宋体" w:cs="宋体" w:hint="eastAsia"/>
                <w:kern w:val="0"/>
                <w:sz w:val="20"/>
                <w:szCs w:val="20"/>
              </w:rPr>
              <w:t>480</w:t>
            </w:r>
          </w:p>
        </w:tc>
        <w:tc>
          <w:tcPr>
            <w:tcW w:w="851" w:type="dxa"/>
            <w:tcBorders>
              <w:top w:val="single" w:sz="6" w:space="0" w:color="auto"/>
              <w:left w:val="single" w:sz="6" w:space="0" w:color="auto"/>
              <w:bottom w:val="single" w:sz="6" w:space="0" w:color="auto"/>
              <w:right w:val="single" w:sz="6" w:space="0" w:color="auto"/>
            </w:tcBorders>
            <w:vAlign w:val="bottom"/>
          </w:tcPr>
          <w:p w:rsidR="001B6DBE" w:rsidRPr="00825D6B" w:rsidRDefault="006E3675">
            <w:pPr>
              <w:widowControl/>
              <w:jc w:val="center"/>
              <w:textAlignment w:val="bottom"/>
              <w:rPr>
                <w:rFonts w:ascii="宋体" w:hAnsi="宋体"/>
                <w:sz w:val="20"/>
                <w:szCs w:val="20"/>
              </w:rPr>
            </w:pPr>
            <w:r w:rsidRPr="00825D6B">
              <w:rPr>
                <w:rFonts w:ascii="宋体" w:eastAsia="宋体" w:hAnsi="宋体" w:cs="宋体" w:hint="eastAsia"/>
                <w:kern w:val="0"/>
                <w:sz w:val="20"/>
                <w:szCs w:val="20"/>
              </w:rPr>
              <w:t>192</w:t>
            </w:r>
          </w:p>
        </w:tc>
        <w:tc>
          <w:tcPr>
            <w:tcW w:w="709" w:type="dxa"/>
            <w:tcBorders>
              <w:top w:val="single" w:sz="6" w:space="0" w:color="auto"/>
              <w:left w:val="single" w:sz="6" w:space="0" w:color="auto"/>
              <w:bottom w:val="single" w:sz="6" w:space="0" w:color="auto"/>
              <w:right w:val="single" w:sz="12" w:space="0" w:color="auto"/>
            </w:tcBorders>
            <w:vAlign w:val="bottom"/>
          </w:tcPr>
          <w:p w:rsidR="001B6DBE" w:rsidRPr="00825D6B" w:rsidRDefault="006E3675">
            <w:pPr>
              <w:widowControl/>
              <w:jc w:val="center"/>
              <w:textAlignment w:val="bottom"/>
              <w:rPr>
                <w:rFonts w:ascii="宋体" w:hAnsi="宋体"/>
                <w:sz w:val="20"/>
                <w:szCs w:val="20"/>
              </w:rPr>
            </w:pPr>
            <w:r w:rsidRPr="00825D6B">
              <w:rPr>
                <w:rFonts w:ascii="宋体" w:eastAsia="宋体" w:hAnsi="宋体" w:cs="宋体" w:hint="eastAsia"/>
                <w:kern w:val="0"/>
                <w:sz w:val="20"/>
                <w:szCs w:val="20"/>
              </w:rPr>
              <w:t xml:space="preserve">　</w:t>
            </w:r>
          </w:p>
        </w:tc>
        <w:tc>
          <w:tcPr>
            <w:tcW w:w="765" w:type="dxa"/>
            <w:vAlign w:val="bottom"/>
          </w:tcPr>
          <w:p w:rsidR="001B6DBE" w:rsidRPr="00825D6B" w:rsidRDefault="006E3675">
            <w:pPr>
              <w:widowControl/>
              <w:jc w:val="center"/>
              <w:textAlignment w:val="bottom"/>
              <w:rPr>
                <w:rFonts w:ascii="宋体" w:hAnsi="宋体"/>
                <w:sz w:val="20"/>
                <w:szCs w:val="20"/>
              </w:rPr>
            </w:pPr>
            <w:r w:rsidRPr="00825D6B">
              <w:rPr>
                <w:rFonts w:ascii="宋体" w:eastAsia="宋体" w:hAnsi="宋体" w:cs="宋体" w:hint="eastAsia"/>
                <w:kern w:val="0"/>
                <w:sz w:val="20"/>
                <w:szCs w:val="20"/>
              </w:rPr>
              <w:t>888</w:t>
            </w:r>
          </w:p>
        </w:tc>
      </w:tr>
      <w:tr w:rsidR="001B6DBE" w:rsidRPr="00825D6B">
        <w:trPr>
          <w:cantSplit/>
          <w:trHeight w:hRule="exact" w:val="454"/>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val="restart"/>
            <w:tcBorders>
              <w:top w:val="single" w:sz="6" w:space="0" w:color="auto"/>
              <w:left w:val="single" w:sz="6"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sz w:val="20"/>
                <w:szCs w:val="20"/>
              </w:rPr>
              <w:t>选修课程</w:t>
            </w:r>
          </w:p>
          <w:p w:rsidR="001B6DBE" w:rsidRPr="00825D6B" w:rsidRDefault="001B6DBE">
            <w:pP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w:t>
            </w:r>
          </w:p>
        </w:tc>
        <w:tc>
          <w:tcPr>
            <w:tcW w:w="2506" w:type="dxa"/>
            <w:tcBorders>
              <w:top w:val="single" w:sz="6" w:space="0" w:color="auto"/>
              <w:left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新能源汽车</w:t>
            </w:r>
          </w:p>
        </w:tc>
        <w:tc>
          <w:tcPr>
            <w:tcW w:w="1645" w:type="dxa"/>
            <w:tcBorders>
              <w:top w:val="single" w:sz="6" w:space="0" w:color="auto"/>
              <w:left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405</w:t>
            </w:r>
          </w:p>
        </w:tc>
        <w:tc>
          <w:tcPr>
            <w:tcW w:w="425" w:type="dxa"/>
            <w:tcBorders>
              <w:top w:val="single" w:sz="6" w:space="0" w:color="auto"/>
              <w:left w:val="single" w:sz="6"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6" w:space="0" w:color="auto"/>
              <w:left w:val="single" w:sz="6"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2*16</w:t>
            </w:r>
          </w:p>
        </w:tc>
        <w:tc>
          <w:tcPr>
            <w:tcW w:w="850" w:type="dxa"/>
            <w:tcBorders>
              <w:top w:val="single" w:sz="6" w:space="0" w:color="auto"/>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val="456"/>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2</w:t>
            </w:r>
          </w:p>
        </w:tc>
        <w:tc>
          <w:tcPr>
            <w:tcW w:w="2506" w:type="dxa"/>
            <w:tcBorders>
              <w:top w:val="single" w:sz="6" w:space="0" w:color="auto"/>
              <w:left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营销案例分析</w:t>
            </w:r>
          </w:p>
        </w:tc>
        <w:tc>
          <w:tcPr>
            <w:tcW w:w="1645" w:type="dxa"/>
            <w:tcBorders>
              <w:top w:val="single" w:sz="6" w:space="0" w:color="auto"/>
              <w:left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407</w:t>
            </w:r>
          </w:p>
        </w:tc>
        <w:tc>
          <w:tcPr>
            <w:tcW w:w="425" w:type="dxa"/>
            <w:tcBorders>
              <w:top w:val="single" w:sz="6" w:space="0" w:color="auto"/>
              <w:left w:val="single" w:sz="6"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bookmarkStart w:id="0" w:name="_GoBack"/>
            <w:bookmarkEnd w:id="0"/>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6" w:space="0" w:color="auto"/>
              <w:left w:val="single" w:sz="6"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2*16</w:t>
            </w:r>
          </w:p>
        </w:tc>
        <w:tc>
          <w:tcPr>
            <w:tcW w:w="709" w:type="dxa"/>
            <w:tcBorders>
              <w:top w:val="single" w:sz="6" w:space="0" w:color="auto"/>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val="456"/>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w:t>
            </w:r>
          </w:p>
        </w:tc>
        <w:tc>
          <w:tcPr>
            <w:tcW w:w="2506" w:type="dxa"/>
            <w:tcBorders>
              <w:top w:val="single" w:sz="6" w:space="0" w:color="auto"/>
              <w:left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市场调研与预测</w:t>
            </w:r>
          </w:p>
        </w:tc>
        <w:tc>
          <w:tcPr>
            <w:tcW w:w="1645" w:type="dxa"/>
            <w:tcBorders>
              <w:top w:val="single" w:sz="6" w:space="0" w:color="auto"/>
              <w:left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608</w:t>
            </w:r>
          </w:p>
        </w:tc>
        <w:tc>
          <w:tcPr>
            <w:tcW w:w="425" w:type="dxa"/>
            <w:tcBorders>
              <w:top w:val="single" w:sz="6" w:space="0" w:color="auto"/>
              <w:left w:val="single" w:sz="6"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6" w:space="0" w:color="auto"/>
              <w:left w:val="single" w:sz="6"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2*16</w:t>
            </w:r>
          </w:p>
        </w:tc>
        <w:tc>
          <w:tcPr>
            <w:tcW w:w="851" w:type="dxa"/>
            <w:tcBorders>
              <w:top w:val="single" w:sz="6" w:space="0" w:color="auto"/>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val="456"/>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4</w:t>
            </w:r>
          </w:p>
        </w:tc>
        <w:tc>
          <w:tcPr>
            <w:tcW w:w="2506" w:type="dxa"/>
            <w:tcBorders>
              <w:top w:val="single" w:sz="6" w:space="0" w:color="auto"/>
              <w:left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网络营销</w:t>
            </w:r>
          </w:p>
        </w:tc>
        <w:tc>
          <w:tcPr>
            <w:tcW w:w="1645" w:type="dxa"/>
            <w:tcBorders>
              <w:top w:val="single" w:sz="6" w:space="0" w:color="auto"/>
              <w:left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618</w:t>
            </w:r>
          </w:p>
        </w:tc>
        <w:tc>
          <w:tcPr>
            <w:tcW w:w="425" w:type="dxa"/>
            <w:tcBorders>
              <w:top w:val="single" w:sz="6" w:space="0" w:color="auto"/>
              <w:left w:val="single" w:sz="6" w:space="0" w:color="auto"/>
              <w:right w:val="single" w:sz="6" w:space="0" w:color="auto"/>
            </w:tcBorders>
          </w:tcPr>
          <w:p w:rsidR="001B6DBE" w:rsidRPr="00825D6B" w:rsidRDefault="001B6DB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6" w:space="0" w:color="auto"/>
              <w:left w:val="single" w:sz="6"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2*16</w:t>
            </w:r>
          </w:p>
        </w:tc>
        <w:tc>
          <w:tcPr>
            <w:tcW w:w="709" w:type="dxa"/>
            <w:tcBorders>
              <w:top w:val="single" w:sz="6" w:space="0" w:color="auto"/>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val="456"/>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5</w:t>
            </w:r>
          </w:p>
        </w:tc>
        <w:tc>
          <w:tcPr>
            <w:tcW w:w="2506" w:type="dxa"/>
            <w:tcBorders>
              <w:top w:val="single" w:sz="6" w:space="0" w:color="auto"/>
              <w:left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新媒体营销概论</w:t>
            </w:r>
          </w:p>
        </w:tc>
        <w:tc>
          <w:tcPr>
            <w:tcW w:w="1645" w:type="dxa"/>
            <w:tcBorders>
              <w:top w:val="single" w:sz="6" w:space="0" w:color="auto"/>
              <w:left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511</w:t>
            </w:r>
          </w:p>
        </w:tc>
        <w:tc>
          <w:tcPr>
            <w:tcW w:w="425" w:type="dxa"/>
            <w:tcBorders>
              <w:top w:val="single" w:sz="6" w:space="0" w:color="auto"/>
              <w:left w:val="single" w:sz="6" w:space="0" w:color="auto"/>
              <w:right w:val="single" w:sz="6" w:space="0" w:color="auto"/>
            </w:tcBorders>
          </w:tcPr>
          <w:p w:rsidR="001B6DBE" w:rsidRPr="00825D6B" w:rsidRDefault="001B6DB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6" w:space="0" w:color="auto"/>
              <w:left w:val="single" w:sz="6" w:space="0" w:color="auto"/>
              <w:right w:val="single" w:sz="4"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2*16</w:t>
            </w:r>
          </w:p>
        </w:tc>
        <w:tc>
          <w:tcPr>
            <w:tcW w:w="765" w:type="dxa"/>
            <w:tcBorders>
              <w:top w:val="single" w:sz="6" w:space="0" w:color="auto"/>
              <w:left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val="438"/>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6</w:t>
            </w:r>
          </w:p>
        </w:tc>
        <w:tc>
          <w:tcPr>
            <w:tcW w:w="2506" w:type="dxa"/>
            <w:tcBorders>
              <w:top w:val="single" w:sz="6" w:space="0" w:color="auto"/>
              <w:left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消费者行为学</w:t>
            </w:r>
          </w:p>
        </w:tc>
        <w:tc>
          <w:tcPr>
            <w:tcW w:w="1645" w:type="dxa"/>
            <w:tcBorders>
              <w:top w:val="single" w:sz="6" w:space="0" w:color="auto"/>
              <w:left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203</w:t>
            </w:r>
          </w:p>
        </w:tc>
        <w:tc>
          <w:tcPr>
            <w:tcW w:w="425" w:type="dxa"/>
            <w:tcBorders>
              <w:top w:val="single" w:sz="6" w:space="0" w:color="auto"/>
              <w:left w:val="single" w:sz="6"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24</w:t>
            </w:r>
          </w:p>
        </w:tc>
        <w:tc>
          <w:tcPr>
            <w:tcW w:w="851"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8</w:t>
            </w:r>
          </w:p>
        </w:tc>
        <w:tc>
          <w:tcPr>
            <w:tcW w:w="992" w:type="dxa"/>
            <w:tcBorders>
              <w:top w:val="single" w:sz="6" w:space="0" w:color="auto"/>
              <w:left w:val="single" w:sz="6"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2*16</w:t>
            </w:r>
          </w:p>
        </w:tc>
        <w:tc>
          <w:tcPr>
            <w:tcW w:w="765" w:type="dxa"/>
            <w:tcBorders>
              <w:top w:val="single" w:sz="6" w:space="0" w:color="auto"/>
              <w:left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val="438"/>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7</w:t>
            </w:r>
          </w:p>
        </w:tc>
        <w:tc>
          <w:tcPr>
            <w:tcW w:w="2506" w:type="dxa"/>
            <w:tcBorders>
              <w:top w:val="single" w:sz="6" w:space="0" w:color="auto"/>
              <w:left w:val="single" w:sz="4" w:space="0" w:color="auto"/>
              <w:right w:val="single" w:sz="6" w:space="0" w:color="auto"/>
            </w:tcBorders>
            <w:vAlign w:val="center"/>
          </w:tcPr>
          <w:p w:rsidR="001B6DBE" w:rsidRPr="00825D6B" w:rsidRDefault="006E3675">
            <w:pPr>
              <w:jc w:val="center"/>
              <w:rPr>
                <w:rFonts w:ascii="宋体" w:hAnsi="宋体"/>
                <w:sz w:val="20"/>
                <w:szCs w:val="20"/>
              </w:rPr>
            </w:pPr>
            <w:r w:rsidRPr="00825D6B">
              <w:rPr>
                <w:rFonts w:ascii="宋体" w:hAnsi="宋体" w:hint="eastAsia"/>
                <w:sz w:val="20"/>
                <w:szCs w:val="20"/>
              </w:rPr>
              <w:t>汽车装饰与美容实训</w:t>
            </w:r>
          </w:p>
        </w:tc>
        <w:tc>
          <w:tcPr>
            <w:tcW w:w="1645" w:type="dxa"/>
            <w:tcBorders>
              <w:top w:val="single" w:sz="6" w:space="0" w:color="auto"/>
              <w:left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CSM 408</w:t>
            </w:r>
          </w:p>
        </w:tc>
        <w:tc>
          <w:tcPr>
            <w:tcW w:w="425" w:type="dxa"/>
            <w:tcBorders>
              <w:top w:val="single" w:sz="6" w:space="0" w:color="auto"/>
              <w:left w:val="single" w:sz="6"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64</w:t>
            </w:r>
          </w:p>
        </w:tc>
        <w:tc>
          <w:tcPr>
            <w:tcW w:w="992"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14</w:t>
            </w:r>
          </w:p>
        </w:tc>
        <w:tc>
          <w:tcPr>
            <w:tcW w:w="851"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50</w:t>
            </w:r>
          </w:p>
        </w:tc>
        <w:tc>
          <w:tcPr>
            <w:tcW w:w="992" w:type="dxa"/>
            <w:tcBorders>
              <w:top w:val="single" w:sz="6" w:space="0" w:color="auto"/>
              <w:left w:val="single" w:sz="6"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考查</w:t>
            </w:r>
          </w:p>
        </w:tc>
        <w:tc>
          <w:tcPr>
            <w:tcW w:w="850" w:type="dxa"/>
            <w:tcBorders>
              <w:top w:val="single" w:sz="6" w:space="0" w:color="auto"/>
              <w:left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4*16</w:t>
            </w:r>
          </w:p>
        </w:tc>
        <w:tc>
          <w:tcPr>
            <w:tcW w:w="709" w:type="dxa"/>
            <w:tcBorders>
              <w:top w:val="single" w:sz="6" w:space="0" w:color="auto"/>
              <w:left w:val="single" w:sz="6" w:space="0" w:color="auto"/>
              <w:right w:val="single" w:sz="6" w:space="0" w:color="auto"/>
            </w:tcBorders>
          </w:tcPr>
          <w:p w:rsidR="001B6DBE" w:rsidRPr="00825D6B" w:rsidRDefault="001B6DBE">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val="438"/>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8</w:t>
            </w:r>
          </w:p>
        </w:tc>
        <w:tc>
          <w:tcPr>
            <w:tcW w:w="2506" w:type="dxa"/>
            <w:tcBorders>
              <w:top w:val="single" w:sz="6" w:space="0" w:color="auto"/>
              <w:left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Strategic Marketing (SM)(L6)</w:t>
            </w:r>
          </w:p>
        </w:tc>
        <w:tc>
          <w:tcPr>
            <w:tcW w:w="1645" w:type="dxa"/>
            <w:tcBorders>
              <w:top w:val="single" w:sz="6" w:space="0" w:color="auto"/>
              <w:left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ABE 412</w:t>
            </w:r>
          </w:p>
        </w:tc>
        <w:tc>
          <w:tcPr>
            <w:tcW w:w="425" w:type="dxa"/>
            <w:tcBorders>
              <w:top w:val="single" w:sz="6" w:space="0" w:color="auto"/>
              <w:left w:val="single" w:sz="6" w:space="0" w:color="auto"/>
              <w:right w:val="single" w:sz="6" w:space="0" w:color="auto"/>
            </w:tcBorders>
          </w:tcPr>
          <w:p w:rsidR="001B6DBE" w:rsidRPr="00825D6B" w:rsidRDefault="001B6DB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 xml:space="preserve">32  </w:t>
            </w:r>
          </w:p>
        </w:tc>
        <w:tc>
          <w:tcPr>
            <w:tcW w:w="992"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30</w:t>
            </w:r>
          </w:p>
        </w:tc>
        <w:tc>
          <w:tcPr>
            <w:tcW w:w="851"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92" w:type="dxa"/>
            <w:tcBorders>
              <w:top w:val="single" w:sz="6" w:space="0" w:color="auto"/>
              <w:left w:val="single" w:sz="6" w:space="0" w:color="auto"/>
              <w:right w:val="single" w:sz="4"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6" w:space="0" w:color="auto"/>
              <w:left w:val="single" w:sz="6"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850" w:type="dxa"/>
            <w:tcBorders>
              <w:top w:val="single" w:sz="6" w:space="0" w:color="auto"/>
              <w:left w:val="single" w:sz="6"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1B6DBE">
            <w:pPr>
              <w:widowControl/>
              <w:jc w:val="center"/>
              <w:textAlignment w:val="center"/>
              <w:rPr>
                <w:rFonts w:ascii="宋体" w:hAnsi="宋体" w:cs="宋体"/>
                <w:kern w:val="0"/>
                <w:sz w:val="20"/>
                <w:szCs w:val="20"/>
              </w:rPr>
            </w:pPr>
          </w:p>
        </w:tc>
        <w:tc>
          <w:tcPr>
            <w:tcW w:w="709" w:type="dxa"/>
            <w:tcBorders>
              <w:top w:val="single" w:sz="6" w:space="0" w:color="auto"/>
              <w:left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2*16</w:t>
            </w:r>
          </w:p>
        </w:tc>
        <w:tc>
          <w:tcPr>
            <w:tcW w:w="765" w:type="dxa"/>
            <w:tcBorders>
              <w:top w:val="single" w:sz="6" w:space="0" w:color="auto"/>
              <w:left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val="438"/>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9</w:t>
            </w:r>
          </w:p>
        </w:tc>
        <w:tc>
          <w:tcPr>
            <w:tcW w:w="2506" w:type="dxa"/>
            <w:tcBorders>
              <w:top w:val="single" w:sz="6" w:space="0" w:color="auto"/>
              <w:left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 xml:space="preserve">Managing Agile Organisations and People (MAOP)(L5) </w:t>
            </w:r>
          </w:p>
        </w:tc>
        <w:tc>
          <w:tcPr>
            <w:tcW w:w="1645" w:type="dxa"/>
            <w:tcBorders>
              <w:top w:val="single" w:sz="6" w:space="0" w:color="auto"/>
              <w:left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ABE 406</w:t>
            </w:r>
          </w:p>
        </w:tc>
        <w:tc>
          <w:tcPr>
            <w:tcW w:w="425" w:type="dxa"/>
            <w:tcBorders>
              <w:top w:val="single" w:sz="6" w:space="0" w:color="auto"/>
              <w:left w:val="single" w:sz="6"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30</w:t>
            </w:r>
          </w:p>
        </w:tc>
        <w:tc>
          <w:tcPr>
            <w:tcW w:w="851"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92" w:type="dxa"/>
            <w:tcBorders>
              <w:top w:val="single" w:sz="6" w:space="0" w:color="auto"/>
              <w:left w:val="single" w:sz="6" w:space="0" w:color="auto"/>
              <w:right w:val="single" w:sz="4"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6" w:space="0" w:color="auto"/>
              <w:left w:val="single" w:sz="6"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0" w:type="dxa"/>
            <w:tcBorders>
              <w:top w:val="single" w:sz="6" w:space="0" w:color="auto"/>
              <w:left w:val="single" w:sz="6"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2*16</w:t>
            </w:r>
          </w:p>
        </w:tc>
        <w:tc>
          <w:tcPr>
            <w:tcW w:w="765" w:type="dxa"/>
            <w:tcBorders>
              <w:top w:val="single" w:sz="6" w:space="0" w:color="auto"/>
              <w:left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val="438"/>
          <w:jc w:val="center"/>
        </w:trPr>
        <w:tc>
          <w:tcPr>
            <w:tcW w:w="524" w:type="dxa"/>
            <w:vMerge/>
            <w:tcBorders>
              <w:left w:val="single" w:sz="12"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1B6DBE" w:rsidRPr="00825D6B" w:rsidRDefault="001B6DBE">
            <w:pPr>
              <w:spacing w:line="360" w:lineRule="auto"/>
              <w:jc w:val="center"/>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10</w:t>
            </w:r>
          </w:p>
        </w:tc>
        <w:tc>
          <w:tcPr>
            <w:tcW w:w="2506"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 xml:space="preserve">Integrated Marketing Communications  (IMC)(L5)   </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kern w:val="0"/>
                <w:sz w:val="20"/>
                <w:szCs w:val="20"/>
              </w:rPr>
              <w:t>ABE 407</w:t>
            </w: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32</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30</w:t>
            </w:r>
          </w:p>
        </w:tc>
        <w:tc>
          <w:tcPr>
            <w:tcW w:w="851" w:type="dxa"/>
            <w:tcBorders>
              <w:top w:val="single" w:sz="6" w:space="0" w:color="auto"/>
              <w:left w:val="single" w:sz="4" w:space="0" w:color="auto"/>
              <w:bottom w:val="single" w:sz="6" w:space="0" w:color="auto"/>
              <w:right w:val="single" w:sz="6"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widowControl/>
              <w:jc w:val="center"/>
              <w:textAlignment w:val="center"/>
              <w:rPr>
                <w:rFonts w:ascii="宋体" w:hAnsi="宋体" w:cs="宋体"/>
                <w:kern w:val="0"/>
                <w:sz w:val="20"/>
                <w:szCs w:val="20"/>
              </w:rPr>
            </w:pPr>
            <w:r w:rsidRPr="00825D6B">
              <w:rPr>
                <w:rFonts w:ascii="宋体" w:hAnsi="宋体" w:cs="宋体" w:hint="eastAsia"/>
                <w:kern w:val="0"/>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1B6DBE" w:rsidRPr="00825D6B" w:rsidRDefault="006E3675">
            <w:pPr>
              <w:widowControl/>
              <w:spacing w:line="240" w:lineRule="exact"/>
              <w:jc w:val="center"/>
              <w:textAlignment w:val="center"/>
              <w:rPr>
                <w:rFonts w:ascii="宋体" w:hAnsi="宋体" w:cs="宋体"/>
                <w:kern w:val="0"/>
                <w:sz w:val="20"/>
                <w:szCs w:val="20"/>
              </w:rPr>
            </w:pPr>
            <w:r w:rsidRPr="00825D6B">
              <w:rPr>
                <w:rFonts w:ascii="宋体" w:hAnsi="宋体" w:cs="宋体" w:hint="eastAsia"/>
                <w:kern w:val="0"/>
                <w:sz w:val="20"/>
                <w:szCs w:val="20"/>
              </w:rPr>
              <w:t>2*16</w:t>
            </w:r>
          </w:p>
        </w:tc>
        <w:tc>
          <w:tcPr>
            <w:tcW w:w="709" w:type="dxa"/>
          </w:tcPr>
          <w:p w:rsidR="001B6DBE" w:rsidRPr="00825D6B" w:rsidRDefault="001B6DBE">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1B6DBE" w:rsidRPr="00825D6B" w:rsidRDefault="001B6DBE">
            <w:pPr>
              <w:spacing w:line="360" w:lineRule="auto"/>
              <w:jc w:val="center"/>
              <w:rPr>
                <w:rFonts w:ascii="宋体" w:hAnsi="宋体"/>
                <w:sz w:val="20"/>
                <w:szCs w:val="20"/>
              </w:rPr>
            </w:pPr>
          </w:p>
        </w:tc>
      </w:tr>
      <w:tr w:rsidR="001B6DBE" w:rsidRPr="00825D6B">
        <w:trPr>
          <w:cantSplit/>
          <w:trHeight w:hRule="exact" w:val="449"/>
          <w:jc w:val="center"/>
        </w:trPr>
        <w:tc>
          <w:tcPr>
            <w:tcW w:w="524" w:type="dxa"/>
            <w:tcBorders>
              <w:top w:val="nil"/>
              <w:left w:val="single" w:sz="12" w:space="0" w:color="auto"/>
              <w:bottom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3591" w:type="dxa"/>
            <w:gridSpan w:val="3"/>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小计：（总学时比例10.34</w:t>
            </w:r>
            <w:r w:rsidRPr="00825D6B">
              <w:rPr>
                <w:rFonts w:ascii="宋体" w:hAnsi="宋体"/>
                <w:sz w:val="20"/>
                <w:szCs w:val="20"/>
              </w:rPr>
              <w:t>%</w:t>
            </w:r>
            <w:r w:rsidRPr="00825D6B">
              <w:rPr>
                <w:rFonts w:ascii="宋体" w:hAnsi="宋体" w:hint="eastAsia"/>
                <w:sz w:val="20"/>
                <w:szCs w:val="20"/>
              </w:rPr>
              <w:t>）</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20</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352</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248</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104</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32</w:t>
            </w:r>
          </w:p>
        </w:tc>
        <w:tc>
          <w:tcPr>
            <w:tcW w:w="850"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160</w:t>
            </w:r>
          </w:p>
        </w:tc>
        <w:tc>
          <w:tcPr>
            <w:tcW w:w="709"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128</w:t>
            </w:r>
          </w:p>
        </w:tc>
        <w:tc>
          <w:tcPr>
            <w:tcW w:w="765" w:type="dxa"/>
            <w:tcBorders>
              <w:top w:val="single" w:sz="6" w:space="0" w:color="auto"/>
              <w:left w:val="single" w:sz="6" w:space="0" w:color="auto"/>
              <w:bottom w:val="single" w:sz="6" w:space="0" w:color="auto"/>
              <w:right w:val="single" w:sz="12" w:space="0" w:color="auto"/>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hRule="exact" w:val="449"/>
          <w:jc w:val="center"/>
        </w:trPr>
        <w:tc>
          <w:tcPr>
            <w:tcW w:w="524" w:type="dxa"/>
            <w:tcBorders>
              <w:top w:val="single" w:sz="6" w:space="0" w:color="auto"/>
              <w:left w:val="single" w:sz="12" w:space="0" w:color="auto"/>
              <w:bottom w:val="single" w:sz="6" w:space="0" w:color="auto"/>
              <w:right w:val="single" w:sz="6" w:space="0" w:color="auto"/>
            </w:tcBorders>
            <w:vAlign w:val="center"/>
          </w:tcPr>
          <w:p w:rsidR="001B6DBE" w:rsidRPr="00825D6B" w:rsidRDefault="001B6DBE">
            <w:pPr>
              <w:widowControl/>
              <w:jc w:val="left"/>
              <w:rPr>
                <w:rFonts w:ascii="宋体" w:hAnsi="宋体"/>
                <w:sz w:val="20"/>
                <w:szCs w:val="20"/>
              </w:rPr>
            </w:pPr>
          </w:p>
        </w:tc>
        <w:tc>
          <w:tcPr>
            <w:tcW w:w="3591" w:type="dxa"/>
            <w:gridSpan w:val="3"/>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合计</w:t>
            </w:r>
          </w:p>
        </w:tc>
        <w:tc>
          <w:tcPr>
            <w:tcW w:w="1645" w:type="dxa"/>
            <w:tcBorders>
              <w:top w:val="single" w:sz="6" w:space="0" w:color="auto"/>
              <w:left w:val="single" w:sz="6" w:space="0" w:color="auto"/>
              <w:bottom w:val="single" w:sz="6" w:space="0" w:color="auto"/>
              <w:right w:val="single" w:sz="6" w:space="0" w:color="auto"/>
            </w:tcBorders>
            <w:vAlign w:val="center"/>
          </w:tcPr>
          <w:p w:rsidR="001B6DBE" w:rsidRPr="00825D6B" w:rsidRDefault="001B6DBE">
            <w:pPr>
              <w:jc w:val="center"/>
              <w:rPr>
                <w:rFonts w:ascii="宋体" w:hAnsi="宋体"/>
                <w:sz w:val="20"/>
                <w:szCs w:val="20"/>
              </w:rPr>
            </w:pPr>
          </w:p>
        </w:tc>
        <w:tc>
          <w:tcPr>
            <w:tcW w:w="425" w:type="dxa"/>
            <w:tcBorders>
              <w:top w:val="single" w:sz="6" w:space="0" w:color="auto"/>
              <w:left w:val="single" w:sz="6" w:space="0" w:color="auto"/>
              <w:bottom w:val="single" w:sz="6" w:space="0" w:color="auto"/>
              <w:right w:val="single" w:sz="6" w:space="0" w:color="auto"/>
            </w:tcBorders>
          </w:tcPr>
          <w:p w:rsidR="001B6DBE" w:rsidRPr="00825D6B" w:rsidRDefault="001B6DBE">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130</w:t>
            </w:r>
          </w:p>
        </w:tc>
        <w:tc>
          <w:tcPr>
            <w:tcW w:w="567"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3404</w:t>
            </w:r>
          </w:p>
        </w:tc>
        <w:tc>
          <w:tcPr>
            <w:tcW w:w="992"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1410</w:t>
            </w:r>
          </w:p>
        </w:tc>
        <w:tc>
          <w:tcPr>
            <w:tcW w:w="851" w:type="dxa"/>
            <w:tcBorders>
              <w:top w:val="single" w:sz="6" w:space="0" w:color="auto"/>
              <w:left w:val="single" w:sz="6" w:space="0" w:color="auto"/>
              <w:bottom w:val="single" w:sz="6" w:space="0" w:color="auto"/>
              <w:right w:val="single" w:sz="6"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1162</w:t>
            </w:r>
          </w:p>
        </w:tc>
        <w:tc>
          <w:tcPr>
            <w:tcW w:w="992" w:type="dxa"/>
            <w:tcBorders>
              <w:top w:val="single" w:sz="6" w:space="0" w:color="auto"/>
              <w:left w:val="single" w:sz="6" w:space="0" w:color="auto"/>
              <w:bottom w:val="single" w:sz="6" w:space="0" w:color="auto"/>
              <w:right w:val="single" w:sz="4" w:space="0" w:color="auto"/>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832</w:t>
            </w:r>
          </w:p>
        </w:tc>
        <w:tc>
          <w:tcPr>
            <w:tcW w:w="567" w:type="dxa"/>
            <w:tcBorders>
              <w:top w:val="single" w:sz="6" w:space="0" w:color="auto"/>
              <w:left w:val="single" w:sz="4" w:space="0" w:color="auto"/>
              <w:bottom w:val="single" w:sz="6" w:space="0" w:color="auto"/>
              <w:right w:val="single" w:sz="6" w:space="0" w:color="auto"/>
            </w:tcBorders>
            <w:vAlign w:val="center"/>
          </w:tcPr>
          <w:p w:rsidR="001B6DBE" w:rsidRPr="00825D6B" w:rsidRDefault="001B6DBE">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bottom"/>
          </w:tcPr>
          <w:p w:rsidR="001B6DBE" w:rsidRPr="00825D6B" w:rsidRDefault="006E3675">
            <w:pPr>
              <w:widowControl/>
              <w:jc w:val="center"/>
              <w:textAlignment w:val="bottom"/>
              <w:rPr>
                <w:rFonts w:ascii="宋体" w:hAnsi="宋体"/>
                <w:sz w:val="20"/>
                <w:szCs w:val="20"/>
              </w:rPr>
            </w:pPr>
            <w:r w:rsidRPr="00825D6B">
              <w:rPr>
                <w:rFonts w:ascii="宋体" w:eastAsia="宋体" w:hAnsi="宋体" w:cs="宋体" w:hint="eastAsia"/>
                <w:kern w:val="0"/>
                <w:sz w:val="20"/>
                <w:szCs w:val="20"/>
              </w:rPr>
              <w:t>570</w:t>
            </w:r>
          </w:p>
        </w:tc>
        <w:tc>
          <w:tcPr>
            <w:tcW w:w="851" w:type="dxa"/>
            <w:tcBorders>
              <w:top w:val="single" w:sz="6" w:space="0" w:color="auto"/>
              <w:left w:val="single" w:sz="6" w:space="0" w:color="auto"/>
              <w:bottom w:val="single" w:sz="6" w:space="0" w:color="auto"/>
              <w:right w:val="single" w:sz="6" w:space="0" w:color="auto"/>
            </w:tcBorders>
            <w:vAlign w:val="bottom"/>
          </w:tcPr>
          <w:p w:rsidR="001B6DBE" w:rsidRPr="00825D6B" w:rsidRDefault="006E3675">
            <w:pPr>
              <w:widowControl/>
              <w:jc w:val="center"/>
              <w:textAlignment w:val="bottom"/>
              <w:rPr>
                <w:rFonts w:ascii="宋体" w:hAnsi="宋体"/>
                <w:sz w:val="20"/>
                <w:szCs w:val="20"/>
              </w:rPr>
            </w:pPr>
            <w:r w:rsidRPr="00825D6B">
              <w:rPr>
                <w:rFonts w:ascii="宋体" w:eastAsia="宋体" w:hAnsi="宋体" w:cs="宋体" w:hint="eastAsia"/>
                <w:kern w:val="0"/>
                <w:sz w:val="20"/>
                <w:szCs w:val="20"/>
              </w:rPr>
              <w:t>586</w:t>
            </w:r>
          </w:p>
        </w:tc>
        <w:tc>
          <w:tcPr>
            <w:tcW w:w="850" w:type="dxa"/>
            <w:tcBorders>
              <w:top w:val="single" w:sz="6" w:space="0" w:color="auto"/>
              <w:left w:val="single" w:sz="6" w:space="0" w:color="auto"/>
              <w:bottom w:val="single" w:sz="6" w:space="0" w:color="auto"/>
              <w:right w:val="single" w:sz="6" w:space="0" w:color="auto"/>
            </w:tcBorders>
            <w:vAlign w:val="bottom"/>
          </w:tcPr>
          <w:p w:rsidR="001B6DBE" w:rsidRPr="00825D6B" w:rsidRDefault="006E3675">
            <w:pPr>
              <w:widowControl/>
              <w:jc w:val="center"/>
              <w:textAlignment w:val="bottom"/>
              <w:rPr>
                <w:rFonts w:ascii="宋体" w:hAnsi="宋体"/>
                <w:sz w:val="20"/>
                <w:szCs w:val="20"/>
              </w:rPr>
            </w:pPr>
            <w:r w:rsidRPr="00825D6B">
              <w:rPr>
                <w:rFonts w:ascii="宋体" w:eastAsia="宋体" w:hAnsi="宋体" w:cs="宋体" w:hint="eastAsia"/>
                <w:kern w:val="0"/>
                <w:sz w:val="20"/>
                <w:szCs w:val="20"/>
              </w:rPr>
              <w:t>680</w:t>
            </w:r>
          </w:p>
        </w:tc>
        <w:tc>
          <w:tcPr>
            <w:tcW w:w="851" w:type="dxa"/>
            <w:tcBorders>
              <w:top w:val="single" w:sz="6" w:space="0" w:color="auto"/>
              <w:left w:val="single" w:sz="6" w:space="0" w:color="auto"/>
              <w:bottom w:val="single" w:sz="6" w:space="0" w:color="auto"/>
              <w:right w:val="single" w:sz="6" w:space="0" w:color="auto"/>
            </w:tcBorders>
            <w:vAlign w:val="bottom"/>
          </w:tcPr>
          <w:p w:rsidR="001B6DBE" w:rsidRPr="00825D6B" w:rsidRDefault="006E3675">
            <w:pPr>
              <w:widowControl/>
              <w:jc w:val="center"/>
              <w:textAlignment w:val="bottom"/>
              <w:rPr>
                <w:rFonts w:ascii="宋体" w:hAnsi="宋体"/>
                <w:sz w:val="20"/>
                <w:szCs w:val="20"/>
              </w:rPr>
            </w:pPr>
            <w:r w:rsidRPr="00825D6B">
              <w:rPr>
                <w:rFonts w:ascii="宋体" w:eastAsia="宋体" w:hAnsi="宋体" w:cs="宋体" w:hint="eastAsia"/>
                <w:kern w:val="0"/>
                <w:sz w:val="20"/>
                <w:szCs w:val="20"/>
              </w:rPr>
              <w:t>504</w:t>
            </w:r>
          </w:p>
        </w:tc>
        <w:tc>
          <w:tcPr>
            <w:tcW w:w="709" w:type="dxa"/>
            <w:tcBorders>
              <w:top w:val="single" w:sz="6" w:space="0" w:color="auto"/>
              <w:left w:val="single" w:sz="6" w:space="0" w:color="auto"/>
              <w:bottom w:val="single" w:sz="6" w:space="0" w:color="auto"/>
              <w:right w:val="single" w:sz="6" w:space="0" w:color="auto"/>
            </w:tcBorders>
            <w:vAlign w:val="bottom"/>
          </w:tcPr>
          <w:p w:rsidR="001B6DBE" w:rsidRPr="00825D6B" w:rsidRDefault="006E3675">
            <w:pPr>
              <w:widowControl/>
              <w:jc w:val="center"/>
              <w:textAlignment w:val="bottom"/>
              <w:rPr>
                <w:rFonts w:ascii="宋体" w:hAnsi="宋体"/>
                <w:sz w:val="20"/>
                <w:szCs w:val="20"/>
              </w:rPr>
            </w:pPr>
            <w:r w:rsidRPr="00825D6B">
              <w:rPr>
                <w:rFonts w:ascii="宋体" w:eastAsia="宋体" w:hAnsi="宋体" w:cs="宋体" w:hint="eastAsia"/>
                <w:kern w:val="0"/>
                <w:sz w:val="20"/>
                <w:szCs w:val="20"/>
              </w:rPr>
              <w:t>176</w:t>
            </w:r>
          </w:p>
        </w:tc>
        <w:tc>
          <w:tcPr>
            <w:tcW w:w="765" w:type="dxa"/>
            <w:tcBorders>
              <w:top w:val="single" w:sz="6" w:space="0" w:color="auto"/>
              <w:left w:val="single" w:sz="6" w:space="0" w:color="auto"/>
              <w:bottom w:val="single" w:sz="6" w:space="0" w:color="auto"/>
              <w:right w:val="single" w:sz="12" w:space="0" w:color="auto"/>
            </w:tcBorders>
            <w:vAlign w:val="bottom"/>
          </w:tcPr>
          <w:p w:rsidR="001B6DBE" w:rsidRPr="00825D6B" w:rsidRDefault="006E3675">
            <w:pPr>
              <w:widowControl/>
              <w:jc w:val="center"/>
              <w:textAlignment w:val="bottom"/>
              <w:rPr>
                <w:rFonts w:ascii="宋体" w:hAnsi="宋体"/>
                <w:sz w:val="20"/>
                <w:szCs w:val="20"/>
              </w:rPr>
            </w:pPr>
            <w:r w:rsidRPr="00825D6B">
              <w:rPr>
                <w:rFonts w:ascii="宋体" w:eastAsia="宋体" w:hAnsi="宋体" w:cs="宋体" w:hint="eastAsia"/>
                <w:kern w:val="0"/>
                <w:sz w:val="20"/>
                <w:szCs w:val="20"/>
              </w:rPr>
              <w:t>888</w:t>
            </w:r>
          </w:p>
        </w:tc>
      </w:tr>
    </w:tbl>
    <w:p w:rsidR="001B6DBE" w:rsidRPr="00825D6B" w:rsidRDefault="006E3675">
      <w:pPr>
        <w:widowControl/>
        <w:spacing w:line="360" w:lineRule="auto"/>
        <w:jc w:val="left"/>
        <w:rPr>
          <w:rFonts w:ascii="仿宋_GB2312" w:eastAsia="仿宋_GB2312" w:hAnsi="Times New Roman" w:cs="Times New Roman"/>
          <w:bCs/>
          <w:sz w:val="24"/>
          <w:szCs w:val="24"/>
        </w:rPr>
      </w:pPr>
      <w:r w:rsidRPr="00825D6B">
        <w:rPr>
          <w:rFonts w:ascii="仿宋_GB2312" w:eastAsia="仿宋_GB2312" w:hAnsi="Times New Roman" w:cs="Times New Roman"/>
          <w:bCs/>
          <w:sz w:val="24"/>
          <w:szCs w:val="24"/>
        </w:rPr>
        <w:t>注：</w:t>
      </w:r>
      <w:r w:rsidRPr="00825D6B">
        <w:rPr>
          <w:rFonts w:ascii="仿宋_GB2312" w:eastAsia="仿宋_GB2312" w:hAnsi="Times New Roman" w:cs="Times New Roman" w:hint="eastAsia"/>
          <w:bCs/>
          <w:sz w:val="24"/>
          <w:szCs w:val="24"/>
        </w:rPr>
        <w:t>1、</w:t>
      </w:r>
      <w:r w:rsidRPr="00825D6B">
        <w:rPr>
          <w:rFonts w:ascii="仿宋_GB2312" w:eastAsia="仿宋_GB2312" w:hAnsi="Times New Roman" w:cs="Times New Roman"/>
          <w:bCs/>
          <w:sz w:val="24"/>
          <w:szCs w:val="24"/>
        </w:rPr>
        <w:t>如是核心课程，需在对应位置标</w:t>
      </w:r>
      <w:r w:rsidRPr="00825D6B">
        <w:rPr>
          <w:rFonts w:ascii="仿宋_GB2312" w:eastAsia="仿宋_GB2312" w:hAnsi="Times New Roman" w:cs="Times New Roman" w:hint="eastAsia"/>
          <w:bCs/>
          <w:sz w:val="24"/>
          <w:szCs w:val="24"/>
        </w:rPr>
        <w:t>“*”；</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2、等级英语，根据学生测试成绩划分班级，分层次教学，学够个层次即可；</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3、公共选修课，最少要修1分；</w:t>
      </w:r>
    </w:p>
    <w:p w:rsidR="001B6DBE" w:rsidRPr="00825D6B" w:rsidRDefault="006E367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Cs/>
          <w:sz w:val="24"/>
          <w:szCs w:val="24"/>
        </w:rPr>
        <w:t>4、专业必修课程，最少要修够20分。</w:t>
      </w:r>
    </w:p>
    <w:p w:rsidR="001B6DBE" w:rsidRPr="00825D6B" w:rsidRDefault="006E3675">
      <w:pPr>
        <w:spacing w:line="360" w:lineRule="auto"/>
        <w:rPr>
          <w:rFonts w:ascii="仿宋_GB2312" w:eastAsia="仿宋_GB2312" w:hAnsi="Times New Roman" w:cs="Times New Roman"/>
          <w:bCs/>
          <w:sz w:val="24"/>
          <w:szCs w:val="24"/>
        </w:rPr>
        <w:sectPr w:rsidR="001B6DBE" w:rsidRPr="00825D6B">
          <w:pgSz w:w="16838" w:h="11906" w:orient="landscape"/>
          <w:pgMar w:top="1418" w:right="1418" w:bottom="1418" w:left="1418" w:header="851" w:footer="992" w:gutter="0"/>
          <w:cols w:space="720"/>
          <w:docGrid w:linePitch="312"/>
        </w:sectPr>
      </w:pPr>
      <w:r w:rsidRPr="00825D6B">
        <w:rPr>
          <w:rFonts w:ascii="仿宋_GB2312" w:eastAsia="仿宋_GB2312" w:hAnsi="Times New Roman" w:cs="Times New Roman" w:hint="eastAsia"/>
          <w:bCs/>
          <w:sz w:val="24"/>
          <w:szCs w:val="24"/>
        </w:rPr>
        <w:t>总时数</w:t>
      </w:r>
      <w:r w:rsidR="006E5FD5" w:rsidRPr="00825D6B">
        <w:rPr>
          <w:rFonts w:ascii="仿宋_GB2312" w:eastAsia="仿宋_GB2312" w:hAnsi="Times New Roman" w:cs="Times New Roman" w:hint="eastAsia"/>
          <w:bCs/>
          <w:sz w:val="24"/>
          <w:szCs w:val="24"/>
        </w:rPr>
        <w:t>3404</w:t>
      </w:r>
      <w:r w:rsidRPr="00825D6B">
        <w:rPr>
          <w:rFonts w:ascii="仿宋_GB2312" w:eastAsia="仿宋_GB2312" w:hAnsi="Times New Roman" w:cs="Times New Roman" w:hint="eastAsia"/>
          <w:bCs/>
          <w:sz w:val="24"/>
          <w:szCs w:val="24"/>
        </w:rPr>
        <w:t>学时，在总课时中，理论教学1410学时，实践教学1994学时，两者比例1:1.41 ，实践教学占总时数58.58 %。</w:t>
      </w:r>
    </w:p>
    <w:p w:rsidR="001B6DBE" w:rsidRPr="00825D6B" w:rsidRDefault="006E3675" w:rsidP="006E5FD5">
      <w:pPr>
        <w:spacing w:line="360" w:lineRule="auto"/>
        <w:ind w:firstLineChars="200" w:firstLine="480"/>
        <w:jc w:val="center"/>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lastRenderedPageBreak/>
        <w:t>（二）学期周数分配表</w:t>
      </w:r>
    </w:p>
    <w:tbl>
      <w:tblPr>
        <w:tblW w:w="771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561"/>
        <w:gridCol w:w="561"/>
        <w:gridCol w:w="686"/>
        <w:gridCol w:w="846"/>
        <w:gridCol w:w="561"/>
        <w:gridCol w:w="561"/>
        <w:gridCol w:w="562"/>
        <w:gridCol w:w="562"/>
        <w:gridCol w:w="562"/>
        <w:gridCol w:w="562"/>
        <w:gridCol w:w="562"/>
        <w:gridCol w:w="562"/>
        <w:gridCol w:w="562"/>
      </w:tblGrid>
      <w:tr w:rsidR="001B6DBE" w:rsidRPr="00825D6B">
        <w:trPr>
          <w:cantSplit/>
          <w:trHeight w:val="1384"/>
          <w:jc w:val="center"/>
        </w:trPr>
        <w:tc>
          <w:tcPr>
            <w:tcW w:w="561" w:type="dxa"/>
            <w:tcBorders>
              <w:top w:val="single" w:sz="12" w:space="0" w:color="000000"/>
              <w:left w:val="single" w:sz="12" w:space="0" w:color="000000"/>
              <w:bottom w:val="single" w:sz="6" w:space="0" w:color="000000"/>
              <w:right w:val="single" w:sz="6" w:space="0" w:color="000000"/>
            </w:tcBorders>
            <w:textDirection w:val="tbRlV"/>
            <w:vAlign w:val="center"/>
          </w:tcPr>
          <w:p w:rsidR="001B6DBE" w:rsidRPr="00825D6B" w:rsidRDefault="006E3675">
            <w:pPr>
              <w:spacing w:line="360" w:lineRule="auto"/>
              <w:jc w:val="center"/>
              <w:rPr>
                <w:rFonts w:ascii="宋体" w:hAnsi="宋体" w:cs="宋体"/>
                <w:bCs/>
                <w:sz w:val="20"/>
                <w:szCs w:val="21"/>
              </w:rPr>
            </w:pPr>
            <w:r w:rsidRPr="00825D6B">
              <w:rPr>
                <w:rFonts w:ascii="宋体" w:hAnsi="宋体" w:cs="宋体"/>
                <w:bCs/>
                <w:sz w:val="20"/>
                <w:szCs w:val="21"/>
              </w:rPr>
              <w:t>学    期</w:t>
            </w:r>
          </w:p>
        </w:tc>
        <w:tc>
          <w:tcPr>
            <w:tcW w:w="561" w:type="dxa"/>
            <w:tcBorders>
              <w:top w:val="single" w:sz="12" w:space="0" w:color="000000"/>
              <w:left w:val="single" w:sz="6" w:space="0" w:color="000000"/>
              <w:bottom w:val="single" w:sz="6" w:space="0" w:color="000000"/>
              <w:right w:val="single" w:sz="6" w:space="0" w:color="000000"/>
            </w:tcBorders>
            <w:textDirection w:val="tbRlV"/>
            <w:vAlign w:val="center"/>
          </w:tcPr>
          <w:p w:rsidR="001B6DBE" w:rsidRPr="00825D6B" w:rsidRDefault="006E3675">
            <w:pPr>
              <w:spacing w:line="360" w:lineRule="auto"/>
              <w:jc w:val="center"/>
              <w:rPr>
                <w:rFonts w:ascii="宋体" w:hAnsi="宋体" w:cs="宋体"/>
                <w:bCs/>
                <w:sz w:val="20"/>
                <w:szCs w:val="21"/>
              </w:rPr>
            </w:pPr>
            <w:r w:rsidRPr="00825D6B">
              <w:rPr>
                <w:rFonts w:ascii="宋体" w:hAnsi="宋体" w:cs="宋体"/>
                <w:bCs/>
                <w:sz w:val="20"/>
                <w:szCs w:val="21"/>
              </w:rPr>
              <w:t>教学周数</w:t>
            </w:r>
          </w:p>
        </w:tc>
        <w:tc>
          <w:tcPr>
            <w:tcW w:w="686" w:type="dxa"/>
            <w:tcBorders>
              <w:top w:val="single" w:sz="12" w:space="0" w:color="000000"/>
              <w:left w:val="single" w:sz="6" w:space="0" w:color="000000"/>
              <w:bottom w:val="single" w:sz="6" w:space="0" w:color="000000"/>
              <w:right w:val="single" w:sz="6" w:space="0" w:color="000000"/>
            </w:tcBorders>
            <w:textDirection w:val="tbRlV"/>
            <w:vAlign w:val="center"/>
          </w:tcPr>
          <w:p w:rsidR="001B6DBE" w:rsidRPr="00825D6B" w:rsidRDefault="006E3675">
            <w:pPr>
              <w:spacing w:line="360" w:lineRule="auto"/>
              <w:jc w:val="center"/>
              <w:rPr>
                <w:rFonts w:ascii="宋体" w:hAnsi="宋体" w:cs="宋体"/>
                <w:bCs/>
                <w:sz w:val="20"/>
                <w:szCs w:val="21"/>
              </w:rPr>
            </w:pPr>
            <w:r w:rsidRPr="00825D6B">
              <w:rPr>
                <w:rFonts w:ascii="宋体" w:hAnsi="宋体" w:cs="宋体"/>
                <w:bCs/>
                <w:sz w:val="20"/>
                <w:szCs w:val="21"/>
              </w:rPr>
              <w:t>理论教学周</w:t>
            </w:r>
          </w:p>
        </w:tc>
        <w:tc>
          <w:tcPr>
            <w:tcW w:w="846" w:type="dxa"/>
            <w:tcBorders>
              <w:top w:val="single" w:sz="12" w:space="0" w:color="000000"/>
              <w:left w:val="single" w:sz="6" w:space="0" w:color="000000"/>
              <w:bottom w:val="single" w:sz="6" w:space="0" w:color="000000"/>
              <w:right w:val="single" w:sz="6" w:space="0" w:color="000000"/>
            </w:tcBorders>
            <w:textDirection w:val="tbRlV"/>
            <w:vAlign w:val="center"/>
          </w:tcPr>
          <w:p w:rsidR="001B6DBE" w:rsidRPr="00825D6B" w:rsidRDefault="006E3675">
            <w:pPr>
              <w:spacing w:line="360" w:lineRule="auto"/>
              <w:jc w:val="center"/>
              <w:rPr>
                <w:rFonts w:ascii="宋体" w:hAnsi="宋体" w:cs="宋体"/>
                <w:bCs/>
                <w:sz w:val="20"/>
                <w:szCs w:val="21"/>
              </w:rPr>
            </w:pPr>
            <w:r w:rsidRPr="00825D6B">
              <w:rPr>
                <w:rFonts w:ascii="宋体" w:hAnsi="宋体" w:cs="宋体"/>
                <w:bCs/>
                <w:sz w:val="20"/>
                <w:szCs w:val="21"/>
              </w:rPr>
              <w:t>军    训</w:t>
            </w:r>
          </w:p>
          <w:p w:rsidR="001B6DBE" w:rsidRPr="00825D6B" w:rsidRDefault="006E3675">
            <w:pPr>
              <w:spacing w:line="360" w:lineRule="auto"/>
              <w:jc w:val="center"/>
              <w:rPr>
                <w:rFonts w:ascii="宋体" w:hAnsi="宋体" w:cs="宋体"/>
                <w:bCs/>
                <w:sz w:val="20"/>
                <w:szCs w:val="21"/>
              </w:rPr>
            </w:pPr>
            <w:r w:rsidRPr="00825D6B">
              <w:rPr>
                <w:rFonts w:ascii="宋体" w:hAnsi="宋体" w:cs="宋体"/>
                <w:bCs/>
                <w:sz w:val="20"/>
                <w:szCs w:val="21"/>
              </w:rPr>
              <w:t>入学教育暨</w:t>
            </w:r>
          </w:p>
        </w:tc>
        <w:tc>
          <w:tcPr>
            <w:tcW w:w="561" w:type="dxa"/>
            <w:tcBorders>
              <w:top w:val="single" w:sz="12" w:space="0" w:color="000000"/>
              <w:left w:val="single" w:sz="6" w:space="0" w:color="000000"/>
              <w:bottom w:val="single" w:sz="6" w:space="0" w:color="000000"/>
              <w:right w:val="single" w:sz="4" w:space="0" w:color="auto"/>
            </w:tcBorders>
            <w:textDirection w:val="tbRlV"/>
            <w:vAlign w:val="center"/>
          </w:tcPr>
          <w:p w:rsidR="001B6DBE" w:rsidRPr="00825D6B" w:rsidRDefault="006E3675">
            <w:pPr>
              <w:spacing w:line="360" w:lineRule="auto"/>
              <w:jc w:val="center"/>
              <w:rPr>
                <w:rFonts w:ascii="宋体" w:hAnsi="宋体" w:cs="宋体"/>
                <w:bCs/>
                <w:sz w:val="20"/>
                <w:szCs w:val="21"/>
              </w:rPr>
            </w:pPr>
            <w:r w:rsidRPr="00825D6B">
              <w:rPr>
                <w:rFonts w:ascii="宋体" w:hAnsi="宋体" w:cs="宋体"/>
                <w:bCs/>
                <w:sz w:val="20"/>
                <w:szCs w:val="21"/>
              </w:rPr>
              <w:t>认识实习</w:t>
            </w:r>
          </w:p>
        </w:tc>
        <w:tc>
          <w:tcPr>
            <w:tcW w:w="561" w:type="dxa"/>
            <w:tcBorders>
              <w:top w:val="single" w:sz="12" w:space="0" w:color="000000"/>
              <w:left w:val="single" w:sz="4" w:space="0" w:color="auto"/>
              <w:bottom w:val="single" w:sz="6" w:space="0" w:color="000000"/>
              <w:right w:val="single" w:sz="6" w:space="0" w:color="000000"/>
            </w:tcBorders>
            <w:textDirection w:val="tbRlV"/>
            <w:vAlign w:val="center"/>
          </w:tcPr>
          <w:p w:rsidR="001B6DBE" w:rsidRPr="00825D6B" w:rsidRDefault="006E3675">
            <w:pPr>
              <w:spacing w:line="360" w:lineRule="auto"/>
              <w:jc w:val="center"/>
              <w:rPr>
                <w:rFonts w:ascii="宋体" w:hAnsi="宋体" w:cs="宋体"/>
                <w:bCs/>
                <w:sz w:val="20"/>
                <w:szCs w:val="21"/>
              </w:rPr>
            </w:pPr>
            <w:r w:rsidRPr="00825D6B">
              <w:rPr>
                <w:rFonts w:ascii="宋体" w:hAnsi="宋体" w:cs="宋体"/>
                <w:bCs/>
                <w:sz w:val="20"/>
                <w:szCs w:val="21"/>
              </w:rPr>
              <w:t>施工实习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1B6DBE" w:rsidRPr="00825D6B" w:rsidRDefault="006E3675">
            <w:pPr>
              <w:spacing w:line="360" w:lineRule="auto"/>
              <w:jc w:val="center"/>
              <w:rPr>
                <w:rFonts w:ascii="宋体" w:hAnsi="宋体" w:cs="宋体"/>
                <w:bCs/>
                <w:sz w:val="20"/>
                <w:szCs w:val="21"/>
              </w:rPr>
            </w:pPr>
            <w:r w:rsidRPr="00825D6B">
              <w:rPr>
                <w:rFonts w:ascii="宋体" w:hAnsi="宋体" w:cs="宋体"/>
                <w:bCs/>
                <w:sz w:val="20"/>
                <w:szCs w:val="21"/>
              </w:rPr>
              <w:t>工种实习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1B6DBE" w:rsidRPr="00825D6B" w:rsidRDefault="006E3675">
            <w:pPr>
              <w:spacing w:line="360" w:lineRule="auto"/>
              <w:jc w:val="center"/>
              <w:rPr>
                <w:rFonts w:ascii="宋体" w:hAnsi="宋体" w:cs="宋体"/>
                <w:bCs/>
                <w:sz w:val="20"/>
                <w:szCs w:val="21"/>
              </w:rPr>
            </w:pPr>
            <w:r w:rsidRPr="00825D6B">
              <w:rPr>
                <w:rFonts w:ascii="宋体" w:hAnsi="宋体" w:cs="宋体"/>
                <w:bCs/>
                <w:sz w:val="20"/>
                <w:szCs w:val="21"/>
              </w:rPr>
              <w:t>综合实习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1B6DBE" w:rsidRPr="00825D6B" w:rsidRDefault="006E3675">
            <w:pPr>
              <w:spacing w:line="360" w:lineRule="auto"/>
              <w:jc w:val="center"/>
              <w:rPr>
                <w:rFonts w:ascii="宋体" w:hAnsi="宋体" w:cs="宋体"/>
                <w:bCs/>
                <w:sz w:val="20"/>
                <w:szCs w:val="21"/>
              </w:rPr>
            </w:pPr>
            <w:r w:rsidRPr="00825D6B">
              <w:rPr>
                <w:rFonts w:ascii="宋体" w:hAnsi="宋体" w:cs="宋体"/>
                <w:bCs/>
                <w:sz w:val="20"/>
                <w:szCs w:val="21"/>
              </w:rPr>
              <w:t>毕业设计</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1B6DBE" w:rsidRPr="00825D6B" w:rsidRDefault="006E3675">
            <w:pPr>
              <w:spacing w:line="360" w:lineRule="auto"/>
              <w:jc w:val="center"/>
              <w:rPr>
                <w:rFonts w:ascii="宋体" w:hAnsi="宋体" w:cs="宋体"/>
                <w:bCs/>
                <w:sz w:val="20"/>
                <w:szCs w:val="21"/>
              </w:rPr>
            </w:pPr>
            <w:r w:rsidRPr="00825D6B">
              <w:rPr>
                <w:rFonts w:ascii="宋体" w:hAnsi="宋体" w:cs="宋体"/>
                <w:bCs/>
                <w:sz w:val="20"/>
                <w:szCs w:val="21"/>
              </w:rPr>
              <w:t>顶岗实习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1B6DBE" w:rsidRPr="00825D6B" w:rsidRDefault="006E3675">
            <w:pPr>
              <w:spacing w:line="360" w:lineRule="auto"/>
              <w:jc w:val="center"/>
              <w:rPr>
                <w:rFonts w:ascii="宋体" w:hAnsi="宋体" w:cs="宋体"/>
                <w:bCs/>
                <w:sz w:val="20"/>
                <w:szCs w:val="21"/>
              </w:rPr>
            </w:pPr>
            <w:r w:rsidRPr="00825D6B">
              <w:rPr>
                <w:rFonts w:ascii="宋体" w:hAnsi="宋体" w:cs="宋体"/>
                <w:bCs/>
                <w:sz w:val="20"/>
                <w:szCs w:val="21"/>
              </w:rPr>
              <w:t>毕业教育</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1B6DBE" w:rsidRPr="00825D6B" w:rsidRDefault="006E3675">
            <w:pPr>
              <w:spacing w:line="360" w:lineRule="auto"/>
              <w:jc w:val="center"/>
              <w:rPr>
                <w:rFonts w:ascii="宋体" w:hAnsi="宋体" w:cs="宋体"/>
                <w:bCs/>
                <w:sz w:val="20"/>
                <w:szCs w:val="21"/>
              </w:rPr>
            </w:pPr>
            <w:r w:rsidRPr="00825D6B">
              <w:rPr>
                <w:rFonts w:ascii="宋体" w:hAnsi="宋体" w:cs="宋体"/>
                <w:bCs/>
                <w:sz w:val="20"/>
                <w:szCs w:val="21"/>
              </w:rPr>
              <w:t>复习考试</w:t>
            </w:r>
          </w:p>
        </w:tc>
        <w:tc>
          <w:tcPr>
            <w:tcW w:w="562" w:type="dxa"/>
            <w:tcBorders>
              <w:top w:val="single" w:sz="12" w:space="0" w:color="000000"/>
              <w:left w:val="single" w:sz="6" w:space="0" w:color="000000"/>
              <w:bottom w:val="single" w:sz="6" w:space="0" w:color="000000"/>
              <w:right w:val="single" w:sz="12" w:space="0" w:color="000000"/>
            </w:tcBorders>
            <w:textDirection w:val="tbRlV"/>
            <w:vAlign w:val="center"/>
          </w:tcPr>
          <w:p w:rsidR="001B6DBE" w:rsidRPr="00825D6B" w:rsidRDefault="006E3675">
            <w:pPr>
              <w:spacing w:line="360" w:lineRule="auto"/>
              <w:jc w:val="center"/>
              <w:rPr>
                <w:rFonts w:ascii="宋体" w:hAnsi="宋体" w:cs="宋体"/>
                <w:bCs/>
                <w:sz w:val="20"/>
                <w:szCs w:val="21"/>
              </w:rPr>
            </w:pPr>
            <w:r w:rsidRPr="00825D6B">
              <w:rPr>
                <w:rFonts w:ascii="宋体" w:hAnsi="宋体" w:cs="宋体"/>
                <w:bCs/>
                <w:sz w:val="20"/>
                <w:szCs w:val="21"/>
              </w:rPr>
              <w:t>机动</w:t>
            </w:r>
          </w:p>
        </w:tc>
      </w:tr>
      <w:tr w:rsidR="001B6DBE" w:rsidRPr="00825D6B">
        <w:trPr>
          <w:cantSplit/>
          <w:trHeight w:val="434"/>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一</w:t>
            </w:r>
          </w:p>
        </w:tc>
        <w:tc>
          <w:tcPr>
            <w:tcW w:w="561"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1</w:t>
            </w:r>
            <w:r w:rsidRPr="00825D6B">
              <w:rPr>
                <w:rFonts w:ascii="宋体" w:hAnsi="宋体" w:hint="eastAsia"/>
                <w:sz w:val="20"/>
                <w:szCs w:val="20"/>
              </w:rPr>
              <w:t>5</w:t>
            </w:r>
          </w:p>
        </w:tc>
        <w:tc>
          <w:tcPr>
            <w:tcW w:w="846" w:type="dxa"/>
            <w:tcBorders>
              <w:top w:val="single" w:sz="6" w:space="0" w:color="000000"/>
              <w:left w:val="single" w:sz="6" w:space="0" w:color="000000"/>
              <w:bottom w:val="single" w:sz="6" w:space="0" w:color="000000"/>
              <w:right w:val="single" w:sz="6" w:space="0" w:color="000000"/>
            </w:tcBorders>
            <w:vAlign w:val="bottom"/>
          </w:tcPr>
          <w:p w:rsidR="001B6DBE" w:rsidRPr="00825D6B" w:rsidRDefault="006E3675">
            <w:pPr>
              <w:spacing w:line="360" w:lineRule="auto"/>
              <w:jc w:val="center"/>
              <w:rPr>
                <w:rFonts w:ascii="宋体" w:hAnsi="宋体"/>
                <w:sz w:val="20"/>
                <w:szCs w:val="20"/>
              </w:rPr>
            </w:pPr>
            <w:r w:rsidRPr="00825D6B">
              <w:rPr>
                <w:rFonts w:ascii="宋体" w:hAnsi="宋体"/>
                <w:sz w:val="20"/>
                <w:szCs w:val="20"/>
              </w:rPr>
              <w:t>2</w:t>
            </w:r>
          </w:p>
        </w:tc>
        <w:tc>
          <w:tcPr>
            <w:tcW w:w="561" w:type="dxa"/>
            <w:tcBorders>
              <w:top w:val="single" w:sz="6" w:space="0" w:color="000000"/>
              <w:left w:val="single" w:sz="6" w:space="0" w:color="000000"/>
              <w:bottom w:val="single" w:sz="6" w:space="0" w:color="000000"/>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12"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w:t>
            </w:r>
          </w:p>
        </w:tc>
      </w:tr>
      <w:tr w:rsidR="001B6DBE" w:rsidRPr="00825D6B">
        <w:trPr>
          <w:cantSplit/>
          <w:trHeight w:val="528"/>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二</w:t>
            </w:r>
          </w:p>
        </w:tc>
        <w:tc>
          <w:tcPr>
            <w:tcW w:w="561"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1</w:t>
            </w:r>
            <w:r w:rsidRPr="00825D6B">
              <w:rPr>
                <w:rFonts w:ascii="宋体" w:hAnsi="宋体" w:hint="eastAsia"/>
                <w:sz w:val="20"/>
                <w:szCs w:val="20"/>
              </w:rPr>
              <w:t>8</w:t>
            </w:r>
          </w:p>
        </w:tc>
        <w:tc>
          <w:tcPr>
            <w:tcW w:w="846"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w:t>
            </w:r>
          </w:p>
        </w:tc>
        <w:tc>
          <w:tcPr>
            <w:tcW w:w="562" w:type="dxa"/>
            <w:tcBorders>
              <w:top w:val="single" w:sz="6" w:space="0" w:color="000000"/>
              <w:left w:val="single" w:sz="6" w:space="0" w:color="000000"/>
              <w:bottom w:val="single" w:sz="6" w:space="0" w:color="000000"/>
              <w:right w:val="single" w:sz="12"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w:t>
            </w:r>
          </w:p>
        </w:tc>
      </w:tr>
      <w:tr w:rsidR="001B6DBE" w:rsidRPr="00825D6B">
        <w:trPr>
          <w:cantSplit/>
          <w:trHeight w:val="90"/>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三</w:t>
            </w:r>
          </w:p>
        </w:tc>
        <w:tc>
          <w:tcPr>
            <w:tcW w:w="561"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18</w:t>
            </w:r>
          </w:p>
        </w:tc>
        <w:tc>
          <w:tcPr>
            <w:tcW w:w="846"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w:t>
            </w:r>
          </w:p>
        </w:tc>
        <w:tc>
          <w:tcPr>
            <w:tcW w:w="562" w:type="dxa"/>
            <w:tcBorders>
              <w:top w:val="single" w:sz="6" w:space="0" w:color="000000"/>
              <w:left w:val="single" w:sz="6" w:space="0" w:color="000000"/>
              <w:bottom w:val="single" w:sz="6" w:space="0" w:color="000000"/>
              <w:right w:val="single" w:sz="12"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1</w:t>
            </w:r>
          </w:p>
        </w:tc>
      </w:tr>
      <w:tr w:rsidR="001B6DBE" w:rsidRPr="00825D6B">
        <w:trPr>
          <w:cantSplit/>
          <w:trHeight w:val="505"/>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四</w:t>
            </w:r>
          </w:p>
        </w:tc>
        <w:tc>
          <w:tcPr>
            <w:tcW w:w="561"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18</w:t>
            </w:r>
          </w:p>
        </w:tc>
        <w:tc>
          <w:tcPr>
            <w:tcW w:w="846"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w:t>
            </w:r>
          </w:p>
        </w:tc>
        <w:tc>
          <w:tcPr>
            <w:tcW w:w="562" w:type="dxa"/>
            <w:tcBorders>
              <w:top w:val="single" w:sz="6" w:space="0" w:color="000000"/>
              <w:left w:val="single" w:sz="6" w:space="0" w:color="000000"/>
              <w:bottom w:val="single" w:sz="6" w:space="0" w:color="000000"/>
              <w:right w:val="single" w:sz="12"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1</w:t>
            </w:r>
          </w:p>
        </w:tc>
      </w:tr>
      <w:tr w:rsidR="001B6DBE" w:rsidRPr="00825D6B">
        <w:trPr>
          <w:cantSplit/>
          <w:trHeight w:val="505"/>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五</w:t>
            </w:r>
          </w:p>
        </w:tc>
        <w:tc>
          <w:tcPr>
            <w:tcW w:w="561"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12</w:t>
            </w:r>
          </w:p>
        </w:tc>
        <w:tc>
          <w:tcPr>
            <w:tcW w:w="846"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6</w:t>
            </w: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1</w:t>
            </w:r>
          </w:p>
        </w:tc>
        <w:tc>
          <w:tcPr>
            <w:tcW w:w="562" w:type="dxa"/>
            <w:tcBorders>
              <w:top w:val="single" w:sz="6" w:space="0" w:color="000000"/>
              <w:left w:val="single" w:sz="6" w:space="0" w:color="000000"/>
              <w:bottom w:val="single" w:sz="6" w:space="0" w:color="000000"/>
              <w:right w:val="single" w:sz="12"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sz w:val="20"/>
                <w:szCs w:val="20"/>
              </w:rPr>
              <w:t>1</w:t>
            </w:r>
          </w:p>
        </w:tc>
      </w:tr>
      <w:tr w:rsidR="001B6DBE" w:rsidRPr="00825D6B">
        <w:trPr>
          <w:cantSplit/>
          <w:trHeight w:val="528"/>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六</w:t>
            </w:r>
          </w:p>
        </w:tc>
        <w:tc>
          <w:tcPr>
            <w:tcW w:w="561"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240" w:lineRule="exact"/>
              <w:jc w:val="center"/>
              <w:rPr>
                <w:rFonts w:ascii="宋体" w:hAnsi="宋体"/>
                <w:sz w:val="20"/>
                <w:szCs w:val="20"/>
              </w:rPr>
            </w:pPr>
            <w:r w:rsidRPr="00825D6B">
              <w:rPr>
                <w:rFonts w:ascii="宋体" w:hAnsi="宋体" w:hint="eastAsia"/>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240" w:lineRule="exact"/>
              <w:jc w:val="center"/>
              <w:rPr>
                <w:rFonts w:ascii="宋体" w:hAnsi="宋体"/>
                <w:sz w:val="20"/>
                <w:szCs w:val="20"/>
              </w:rPr>
            </w:pPr>
          </w:p>
        </w:tc>
        <w:tc>
          <w:tcPr>
            <w:tcW w:w="846"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18</w:t>
            </w: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6" w:space="0" w:color="000000"/>
            </w:tcBorders>
            <w:vAlign w:val="center"/>
          </w:tcPr>
          <w:p w:rsidR="001B6DBE" w:rsidRPr="00825D6B" w:rsidRDefault="001B6DBE">
            <w:pPr>
              <w:spacing w:line="240" w:lineRule="exact"/>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12" w:space="0" w:color="000000"/>
            </w:tcBorders>
            <w:vAlign w:val="center"/>
          </w:tcPr>
          <w:p w:rsidR="001B6DBE" w:rsidRPr="00825D6B" w:rsidRDefault="001B6DBE">
            <w:pPr>
              <w:spacing w:line="240" w:lineRule="exact"/>
              <w:jc w:val="center"/>
              <w:rPr>
                <w:rFonts w:ascii="宋体" w:hAnsi="宋体"/>
                <w:sz w:val="20"/>
                <w:szCs w:val="20"/>
              </w:rPr>
            </w:pPr>
          </w:p>
        </w:tc>
      </w:tr>
      <w:tr w:rsidR="001B6DBE" w:rsidRPr="00825D6B">
        <w:trPr>
          <w:cantSplit/>
          <w:trHeight w:val="531"/>
          <w:jc w:val="center"/>
        </w:trPr>
        <w:tc>
          <w:tcPr>
            <w:tcW w:w="561" w:type="dxa"/>
            <w:tcBorders>
              <w:top w:val="single" w:sz="6" w:space="0" w:color="000000"/>
              <w:left w:val="single" w:sz="12" w:space="0" w:color="000000"/>
              <w:bottom w:val="single" w:sz="12"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总计</w:t>
            </w:r>
          </w:p>
        </w:tc>
        <w:tc>
          <w:tcPr>
            <w:tcW w:w="561" w:type="dxa"/>
            <w:tcBorders>
              <w:top w:val="single" w:sz="6" w:space="0" w:color="000000"/>
              <w:left w:val="single" w:sz="6" w:space="0" w:color="000000"/>
              <w:bottom w:val="single" w:sz="12"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120</w:t>
            </w:r>
          </w:p>
        </w:tc>
        <w:tc>
          <w:tcPr>
            <w:tcW w:w="686" w:type="dxa"/>
            <w:tcBorders>
              <w:top w:val="single" w:sz="6" w:space="0" w:color="000000"/>
              <w:left w:val="single" w:sz="6" w:space="0" w:color="000000"/>
              <w:bottom w:val="single" w:sz="12"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8</w:t>
            </w:r>
            <w:r w:rsidRPr="00825D6B">
              <w:rPr>
                <w:rFonts w:ascii="宋体" w:hAnsi="宋体" w:hint="eastAsia"/>
                <w:sz w:val="20"/>
                <w:szCs w:val="20"/>
              </w:rPr>
              <w:t>1</w:t>
            </w:r>
          </w:p>
        </w:tc>
        <w:tc>
          <w:tcPr>
            <w:tcW w:w="846" w:type="dxa"/>
            <w:tcBorders>
              <w:top w:val="single" w:sz="6" w:space="0" w:color="000000"/>
              <w:left w:val="single" w:sz="6" w:space="0" w:color="000000"/>
              <w:bottom w:val="single" w:sz="12" w:space="0" w:color="000000"/>
              <w:right w:val="single" w:sz="6" w:space="0" w:color="000000"/>
            </w:tcBorders>
            <w:vAlign w:val="center"/>
          </w:tcPr>
          <w:p w:rsidR="001B6DBE" w:rsidRPr="00825D6B" w:rsidRDefault="001B6582">
            <w:pPr>
              <w:spacing w:line="360" w:lineRule="auto"/>
              <w:jc w:val="center"/>
              <w:rPr>
                <w:rFonts w:ascii="宋体" w:hAnsi="宋体"/>
                <w:sz w:val="20"/>
                <w:szCs w:val="20"/>
              </w:rPr>
            </w:pPr>
            <w:r w:rsidRPr="00825D6B">
              <w:rPr>
                <w:rFonts w:ascii="宋体" w:hAnsi="宋体"/>
                <w:sz w:val="20"/>
                <w:szCs w:val="20"/>
              </w:rPr>
              <w:fldChar w:fldCharType="begin"/>
            </w:r>
            <w:r w:rsidR="006E3675" w:rsidRPr="00825D6B">
              <w:rPr>
                <w:rFonts w:ascii="宋体" w:hAnsi="宋体"/>
                <w:sz w:val="20"/>
                <w:szCs w:val="20"/>
              </w:rPr>
              <w:instrText xml:space="preserve"> =SUM(above) </w:instrText>
            </w:r>
            <w:r w:rsidRPr="00825D6B">
              <w:rPr>
                <w:rFonts w:ascii="宋体" w:hAnsi="宋体"/>
                <w:sz w:val="20"/>
                <w:szCs w:val="20"/>
              </w:rPr>
              <w:fldChar w:fldCharType="separate"/>
            </w:r>
            <w:r w:rsidR="006E3675" w:rsidRPr="00825D6B">
              <w:rPr>
                <w:rFonts w:ascii="宋体" w:hAnsi="宋体"/>
                <w:sz w:val="20"/>
                <w:szCs w:val="20"/>
              </w:rPr>
              <w:t>2</w:t>
            </w:r>
            <w:r w:rsidRPr="00825D6B">
              <w:rPr>
                <w:rFonts w:ascii="宋体" w:hAnsi="宋体"/>
                <w:sz w:val="20"/>
                <w:szCs w:val="20"/>
              </w:rPr>
              <w:fldChar w:fldCharType="end"/>
            </w:r>
          </w:p>
        </w:tc>
        <w:tc>
          <w:tcPr>
            <w:tcW w:w="561" w:type="dxa"/>
            <w:tcBorders>
              <w:top w:val="single" w:sz="6" w:space="0" w:color="000000"/>
              <w:left w:val="single" w:sz="6" w:space="0" w:color="000000"/>
              <w:bottom w:val="single" w:sz="12" w:space="0" w:color="000000"/>
              <w:right w:val="single" w:sz="4" w:space="0" w:color="auto"/>
            </w:tcBorders>
            <w:vAlign w:val="center"/>
          </w:tcPr>
          <w:p w:rsidR="001B6DBE" w:rsidRPr="00825D6B" w:rsidRDefault="001B6DBE">
            <w:pPr>
              <w:spacing w:line="360" w:lineRule="auto"/>
              <w:jc w:val="center"/>
              <w:rPr>
                <w:rFonts w:ascii="宋体" w:hAnsi="宋体"/>
                <w:sz w:val="20"/>
                <w:szCs w:val="20"/>
              </w:rPr>
            </w:pPr>
          </w:p>
        </w:tc>
        <w:tc>
          <w:tcPr>
            <w:tcW w:w="561" w:type="dxa"/>
            <w:tcBorders>
              <w:top w:val="single" w:sz="6" w:space="0" w:color="000000"/>
              <w:left w:val="single" w:sz="4" w:space="0" w:color="auto"/>
              <w:bottom w:val="single" w:sz="12"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12"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12" w:space="0" w:color="000000"/>
              <w:right w:val="single" w:sz="6" w:space="0" w:color="000000"/>
            </w:tcBorders>
            <w:vAlign w:val="center"/>
          </w:tcPr>
          <w:p w:rsidR="001B6DBE" w:rsidRPr="00825D6B" w:rsidRDefault="001B6DBE">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12"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sz w:val="20"/>
                <w:szCs w:val="20"/>
              </w:rPr>
              <w:t>6</w:t>
            </w:r>
          </w:p>
        </w:tc>
        <w:tc>
          <w:tcPr>
            <w:tcW w:w="562" w:type="dxa"/>
            <w:tcBorders>
              <w:top w:val="single" w:sz="6" w:space="0" w:color="000000"/>
              <w:left w:val="single" w:sz="6" w:space="0" w:color="000000"/>
              <w:bottom w:val="single" w:sz="12" w:space="0" w:color="000000"/>
              <w:right w:val="single" w:sz="6" w:space="0" w:color="000000"/>
            </w:tcBorders>
            <w:vAlign w:val="center"/>
          </w:tcPr>
          <w:p w:rsidR="001B6DBE" w:rsidRPr="00825D6B" w:rsidRDefault="001B6582">
            <w:pPr>
              <w:spacing w:line="360" w:lineRule="auto"/>
              <w:jc w:val="center"/>
              <w:rPr>
                <w:rFonts w:ascii="宋体" w:hAnsi="宋体"/>
                <w:sz w:val="20"/>
                <w:szCs w:val="20"/>
              </w:rPr>
            </w:pPr>
            <w:r w:rsidRPr="00825D6B">
              <w:rPr>
                <w:rFonts w:ascii="宋体" w:hAnsi="宋体"/>
                <w:sz w:val="20"/>
                <w:szCs w:val="20"/>
              </w:rPr>
              <w:fldChar w:fldCharType="begin"/>
            </w:r>
            <w:r w:rsidR="006E3675" w:rsidRPr="00825D6B">
              <w:rPr>
                <w:rFonts w:ascii="宋体" w:hAnsi="宋体"/>
                <w:sz w:val="20"/>
                <w:szCs w:val="20"/>
              </w:rPr>
              <w:instrText xml:space="preserve"> =SUM(ABOVE) </w:instrText>
            </w:r>
            <w:r w:rsidRPr="00825D6B">
              <w:rPr>
                <w:rFonts w:ascii="宋体" w:hAnsi="宋体"/>
                <w:sz w:val="20"/>
                <w:szCs w:val="20"/>
              </w:rPr>
              <w:fldChar w:fldCharType="separate"/>
            </w:r>
            <w:r w:rsidR="006E3675" w:rsidRPr="00825D6B">
              <w:rPr>
                <w:rFonts w:ascii="宋体" w:hAnsi="宋体"/>
                <w:sz w:val="20"/>
                <w:szCs w:val="20"/>
              </w:rPr>
              <w:t>18</w:t>
            </w:r>
            <w:r w:rsidRPr="00825D6B">
              <w:rPr>
                <w:rFonts w:ascii="宋体" w:hAnsi="宋体"/>
                <w:sz w:val="20"/>
                <w:szCs w:val="20"/>
              </w:rPr>
              <w:fldChar w:fldCharType="end"/>
            </w:r>
          </w:p>
        </w:tc>
        <w:tc>
          <w:tcPr>
            <w:tcW w:w="562" w:type="dxa"/>
            <w:tcBorders>
              <w:top w:val="single" w:sz="6" w:space="0" w:color="000000"/>
              <w:left w:val="single" w:sz="6" w:space="0" w:color="000000"/>
              <w:bottom w:val="single" w:sz="12"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2</w:t>
            </w:r>
          </w:p>
        </w:tc>
        <w:tc>
          <w:tcPr>
            <w:tcW w:w="562" w:type="dxa"/>
            <w:tcBorders>
              <w:top w:val="single" w:sz="6" w:space="0" w:color="000000"/>
              <w:left w:val="single" w:sz="6" w:space="0" w:color="000000"/>
              <w:bottom w:val="single" w:sz="12" w:space="0" w:color="000000"/>
              <w:right w:val="single" w:sz="6"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6</w:t>
            </w:r>
          </w:p>
        </w:tc>
        <w:tc>
          <w:tcPr>
            <w:tcW w:w="562" w:type="dxa"/>
            <w:tcBorders>
              <w:top w:val="single" w:sz="6" w:space="0" w:color="000000"/>
              <w:left w:val="single" w:sz="6" w:space="0" w:color="000000"/>
              <w:bottom w:val="single" w:sz="12" w:space="0" w:color="000000"/>
              <w:right w:val="single" w:sz="12" w:space="0" w:color="000000"/>
            </w:tcBorders>
            <w:vAlign w:val="center"/>
          </w:tcPr>
          <w:p w:rsidR="001B6DBE" w:rsidRPr="00825D6B" w:rsidRDefault="006E3675">
            <w:pPr>
              <w:spacing w:line="360" w:lineRule="auto"/>
              <w:jc w:val="center"/>
              <w:rPr>
                <w:rFonts w:ascii="宋体" w:hAnsi="宋体"/>
                <w:sz w:val="20"/>
                <w:szCs w:val="20"/>
              </w:rPr>
            </w:pPr>
            <w:r w:rsidRPr="00825D6B">
              <w:rPr>
                <w:rFonts w:ascii="宋体" w:hAnsi="宋体" w:hint="eastAsia"/>
                <w:sz w:val="20"/>
                <w:szCs w:val="20"/>
              </w:rPr>
              <w:t>5</w:t>
            </w:r>
          </w:p>
        </w:tc>
      </w:tr>
    </w:tbl>
    <w:p w:rsidR="001B6DBE" w:rsidRPr="00825D6B" w:rsidRDefault="001B6DBE">
      <w:pPr>
        <w:spacing w:line="360" w:lineRule="auto"/>
        <w:rPr>
          <w:rFonts w:ascii="仿宋_GB2312" w:eastAsia="仿宋_GB2312" w:hAnsi="Times New Roman" w:cs="Times New Roman"/>
          <w:b/>
          <w:sz w:val="24"/>
          <w:szCs w:val="24"/>
        </w:rPr>
      </w:pPr>
    </w:p>
    <w:p w:rsidR="001B6DBE" w:rsidRPr="00825D6B" w:rsidRDefault="006E3675">
      <w:pPr>
        <w:spacing w:line="360" w:lineRule="auto"/>
        <w:ind w:firstLineChars="200" w:firstLine="560"/>
        <w:rPr>
          <w:rFonts w:ascii="Times New Roman" w:eastAsia="黑体" w:hAnsi="Times New Roman" w:cs="Times New Roman"/>
          <w:bCs/>
          <w:sz w:val="28"/>
          <w:szCs w:val="28"/>
        </w:rPr>
      </w:pPr>
      <w:r w:rsidRPr="00825D6B">
        <w:rPr>
          <w:rFonts w:ascii="Times New Roman" w:eastAsia="黑体" w:hAnsi="Times New Roman" w:cs="Times New Roman" w:hint="eastAsia"/>
          <w:bCs/>
          <w:sz w:val="28"/>
          <w:szCs w:val="28"/>
        </w:rPr>
        <w:t>八、实施保障</w:t>
      </w:r>
    </w:p>
    <w:p w:rsidR="001B6DBE" w:rsidRPr="00825D6B" w:rsidRDefault="006E3675" w:rsidP="006E5FD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
          <w:sz w:val="24"/>
          <w:szCs w:val="24"/>
        </w:rPr>
        <w:t>（一）师资队伍</w:t>
      </w:r>
    </w:p>
    <w:p w:rsidR="001B6DBE" w:rsidRPr="00825D6B" w:rsidRDefault="006E3675">
      <w:pPr>
        <w:spacing w:line="360" w:lineRule="auto"/>
        <w:ind w:firstLineChars="250" w:firstLine="60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本专业配备有一支专兼结合的师资队伍，专业带头人具有在企业工作的多年经验，同时具有多年高校教学工作经验，能够较好地带动专业教师进行专业建设；专任教师均具体高校教师资格证，具有较高的教学热情与专业钻研精神；兼职教师均来自企业，具有企业工作经验，掌握较强的专业技能。与此同时，学校通过各项举措优化和调整师资队伍结构，坚持教师培养管理创新发展，大力推进专兼结合的双师素质教师队伍建设，目前教师队伍数量充足、结构合理、科研能力较强。</w:t>
      </w:r>
    </w:p>
    <w:p w:rsidR="001B6DBE" w:rsidRPr="00825D6B" w:rsidRDefault="006E3675" w:rsidP="006E5FD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
          <w:sz w:val="24"/>
          <w:szCs w:val="24"/>
        </w:rPr>
        <w:t>（二）教学设施</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教学实践是巩固理论知识的和加深对理论知识的有效途径，是培养有创新意识的高素质人才的重要环节，是培养学生掌握科学方法和提高动手能力的重要平台。</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lastRenderedPageBreak/>
        <w:t>汽车与营销服务专业现设置有校内实训室，实训设备配备齐全、各项规章制度完善，能够完成本专业的专业课程教学及相应的实训课程教学。校内实训室主要开展的实训内容包括：整车销售技能培训、二手车鉴定与评估技能、汽车售后服务技能培训、汽车保险理赔技能培训、发动机拆装调整、自动变速器拆装调整、电控系统的故障诊断与排除、汽车美容保养等。校外具有稳定的实训基地，目前本专业有南宁森马汽车销售服务有限公司、平果洲龙汽车销售有限公司、平果车德翼汽车美容维修中心、平果车巢汽车等校外实训基地，能够开展汽车销售、配件销售与管理、汽车产品销售、查勘定损、二手车鉴定评估等活动。</w:t>
      </w:r>
    </w:p>
    <w:p w:rsidR="001B6DBE" w:rsidRPr="00825D6B" w:rsidRDefault="006E3675" w:rsidP="006E5FD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
          <w:sz w:val="24"/>
          <w:szCs w:val="24"/>
        </w:rPr>
        <w:t>（三）教学资源</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按照国家规定选用优质教材，严格把控教学教材选用职业教育国家规划教材、省级规划教材，以国家“十二五”、“十三五”规划为教材选取范围，禁止不合格的教材进入课堂。</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学校图书馆现有的图书、文献等能满足学生全面培养、教学科研工作、专业建设等的需要，配备的电子书籍、书刊，包含音频、视频素材、教学课件、案例库、虚拟仿真软件、数字教材等，种类丰富、形式多样，方便师生查询、借阅，较好地满足专业教学的需要。</w:t>
      </w:r>
    </w:p>
    <w:p w:rsidR="001B6DBE" w:rsidRPr="00825D6B" w:rsidRDefault="006E3675" w:rsidP="006E5FD5">
      <w:pPr>
        <w:spacing w:line="360" w:lineRule="auto"/>
        <w:ind w:firstLineChars="200" w:firstLine="480"/>
        <w:rPr>
          <w:rFonts w:ascii="仿宋_GB2312" w:eastAsia="仿宋_GB2312" w:hAnsi="Times New Roman" w:cs="Times New Roman"/>
          <w:b/>
          <w:sz w:val="24"/>
          <w:szCs w:val="24"/>
        </w:rPr>
      </w:pPr>
      <w:r w:rsidRPr="00825D6B">
        <w:rPr>
          <w:rFonts w:ascii="仿宋_GB2312" w:eastAsia="仿宋_GB2312" w:hAnsi="Times New Roman" w:cs="Times New Roman" w:hint="eastAsia"/>
          <w:b/>
          <w:sz w:val="24"/>
          <w:szCs w:val="24"/>
        </w:rPr>
        <w:t>（四）教学方法</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1）树立高等职业教育理念，坚持理论教学服务于职业能力培养的原则，探索实施强化职业技能训练和提高综合职业素质的实践性教学方法，注重教学方法的开放性，体现“教、学、做”为一体，推进“以学生为主体，教师为主导”的教学模式。</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（2）充分利用优质核心课程、精品课程、网络资源，通过搭建多维、动态、活跃、</w:t>
      </w:r>
      <w:r w:rsidRPr="00825D6B">
        <w:rPr>
          <w:rFonts w:ascii="仿宋_GB2312" w:eastAsia="仿宋_GB2312" w:hAnsi="Times New Roman" w:cs="Times New Roman" w:hint="eastAsia"/>
          <w:bCs/>
          <w:iCs/>
          <w:sz w:val="24"/>
          <w:szCs w:val="24"/>
        </w:rPr>
        <w:lastRenderedPageBreak/>
        <w:t>模拟场景的课程训练平台，充分调动学生学习主动性和积极性。使教学内容从单一化向多元化转化，使学生知识和能力得到充分的拓展。</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3）根据学生的认知情况与课程性质灵活运用教学方法和教学手段。专业课程的教学应充分体现任务引领、职业能力为导向的思想。教学活动注重培养学生的综合职业能力，通过理论教学、多媒体、观看录像、个案分析、角色扮演、校内实训、校外实训、顶岗实习等多种手段，采用递进式的教学过程，使学生能够在学习活动中完成对专业基本知识和技能的掌握。</w:t>
      </w:r>
    </w:p>
    <w:p w:rsidR="001B6DBE" w:rsidRPr="00825D6B" w:rsidRDefault="006E3675" w:rsidP="006E5FD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
          <w:sz w:val="24"/>
          <w:szCs w:val="24"/>
        </w:rPr>
        <w:t>（五）教学评价</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（1）技能与理论相结合：专业课程成绩既要强调理论也要重视实践能力，通过考核进一步促进学生重视自身能力的培养与发展。</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（2）形成性评价与终结性评价相结合：通过加大形成性在成绩评价中比例，改变考试方式单一、学生重结果轻过程的状况，利于提高学习兴趣，重视平时学习和职业能力的培养，加强团队合作精神。</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（3）行业评价、教师评价与学生自我评价相结合。</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（4）考试命题与毕业后职业资格考试试题相结合。</w:t>
      </w:r>
    </w:p>
    <w:p w:rsidR="001B6DBE" w:rsidRPr="00825D6B" w:rsidRDefault="006E3675" w:rsidP="006E5FD5">
      <w:pPr>
        <w:spacing w:line="360" w:lineRule="auto"/>
        <w:ind w:firstLineChars="200" w:firstLine="480"/>
        <w:rPr>
          <w:rFonts w:ascii="仿宋_GB2312" w:eastAsia="仿宋_GB2312" w:hAnsi="Times New Roman" w:cs="Times New Roman"/>
          <w:bCs/>
          <w:sz w:val="24"/>
          <w:szCs w:val="24"/>
        </w:rPr>
      </w:pPr>
      <w:r w:rsidRPr="00825D6B">
        <w:rPr>
          <w:rFonts w:ascii="仿宋_GB2312" w:eastAsia="仿宋_GB2312" w:hAnsi="Times New Roman" w:cs="Times New Roman" w:hint="eastAsia"/>
          <w:b/>
          <w:sz w:val="24"/>
          <w:szCs w:val="24"/>
        </w:rPr>
        <w:t>（六）质量管理</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（1）建立专业建设和教学质量诊断与改进机制，健全专业教学质量监控管理制，通过教学实施、过程监控、质量评价和持续改进，达成人才培养规格。</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（2）完善教学管理机制，加强日常教学组织运行与管理，定期开展课程建设水平和教学质量诊断与改进，健全巡课、听课、评教、评学等制度，严明教学纪律，定期开展公开课、示范课等教研活动。</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lastRenderedPageBreak/>
        <w:t>（3）建立毕业生跟踪反馈及社会评价机制，对生源情况、在校生学业水平、毕业生就业情况进行分析，定期评价人才培养质量和培养目标达成情况。</w:t>
      </w:r>
    </w:p>
    <w:p w:rsidR="001B6DBE" w:rsidRPr="00825D6B" w:rsidRDefault="006E3675">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（4）专业教研室充分利用评价分析结果有效改进专业教学，持续提高人才培养质量。</w:t>
      </w:r>
    </w:p>
    <w:p w:rsidR="001B6DBE" w:rsidRPr="00825D6B" w:rsidRDefault="006E3675" w:rsidP="00C30BF8">
      <w:pPr>
        <w:widowControl/>
        <w:spacing w:line="360" w:lineRule="auto"/>
        <w:ind w:firstLine="645"/>
        <w:jc w:val="left"/>
        <w:rPr>
          <w:rFonts w:ascii="Times New Roman" w:eastAsia="黑体" w:hAnsi="Times New Roman" w:cs="Times New Roman"/>
          <w:bCs/>
          <w:sz w:val="28"/>
          <w:szCs w:val="28"/>
        </w:rPr>
      </w:pPr>
      <w:r w:rsidRPr="00825D6B">
        <w:rPr>
          <w:rFonts w:ascii="Times New Roman" w:eastAsia="黑体" w:hAnsi="Times New Roman" w:cs="Times New Roman" w:hint="eastAsia"/>
          <w:bCs/>
          <w:sz w:val="28"/>
          <w:szCs w:val="28"/>
        </w:rPr>
        <w:t>九、毕业要求</w:t>
      </w:r>
    </w:p>
    <w:p w:rsidR="001B6DBE" w:rsidRPr="00825D6B" w:rsidRDefault="006E3675" w:rsidP="00C30BF8">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（一）通过英语B级考试；</w:t>
      </w:r>
    </w:p>
    <w:p w:rsidR="001B6DBE" w:rsidRPr="00825D6B" w:rsidRDefault="006E3675" w:rsidP="00C30BF8">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（二）通过2门香港公开大学课程；</w:t>
      </w:r>
    </w:p>
    <w:p w:rsidR="001B6DBE" w:rsidRPr="00825D6B" w:rsidRDefault="006E3675" w:rsidP="00C30BF8">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（三）通过10门ABE校考；</w:t>
      </w:r>
    </w:p>
    <w:p w:rsidR="001B6DBE" w:rsidRPr="00825D6B" w:rsidRDefault="006E3675" w:rsidP="00C30BF8">
      <w:pPr>
        <w:spacing w:line="360" w:lineRule="auto"/>
        <w:ind w:firstLineChars="200" w:firstLine="480"/>
        <w:rPr>
          <w:rFonts w:ascii="仿宋_GB2312" w:eastAsia="仿宋_GB2312" w:hAnsi="Times New Roman" w:cs="Times New Roman"/>
          <w:bCs/>
          <w:iCs/>
          <w:sz w:val="24"/>
          <w:szCs w:val="24"/>
        </w:rPr>
      </w:pPr>
      <w:r w:rsidRPr="00825D6B">
        <w:rPr>
          <w:rFonts w:ascii="仿宋_GB2312" w:eastAsia="仿宋_GB2312" w:hAnsi="Times New Roman" w:cs="Times New Roman" w:hint="eastAsia"/>
          <w:bCs/>
          <w:iCs/>
          <w:sz w:val="24"/>
          <w:szCs w:val="24"/>
        </w:rPr>
        <w:t>（四）修够130个学分。</w:t>
      </w:r>
    </w:p>
    <w:p w:rsidR="001B6DBE" w:rsidRPr="00825D6B" w:rsidRDefault="006E3675" w:rsidP="00C30BF8">
      <w:pPr>
        <w:widowControl/>
        <w:spacing w:line="360" w:lineRule="auto"/>
        <w:ind w:firstLine="645"/>
        <w:jc w:val="left"/>
        <w:rPr>
          <w:rFonts w:ascii="Times New Roman" w:eastAsia="黑体" w:hAnsi="Times New Roman" w:cs="Times New Roman"/>
          <w:bCs/>
          <w:sz w:val="28"/>
          <w:szCs w:val="28"/>
        </w:rPr>
      </w:pPr>
      <w:r w:rsidRPr="00825D6B">
        <w:rPr>
          <w:rFonts w:ascii="Times New Roman" w:eastAsia="黑体" w:hAnsi="Times New Roman" w:cs="Times New Roman" w:hint="eastAsia"/>
          <w:bCs/>
          <w:sz w:val="28"/>
          <w:szCs w:val="28"/>
        </w:rPr>
        <w:t>十、附录</w:t>
      </w:r>
    </w:p>
    <w:p w:rsidR="001B6DBE" w:rsidRPr="00825D6B" w:rsidRDefault="001B6DBE">
      <w:pPr>
        <w:widowControl/>
        <w:spacing w:line="360" w:lineRule="auto"/>
        <w:jc w:val="left"/>
        <w:rPr>
          <w:b/>
          <w:bCs/>
          <w:szCs w:val="21"/>
        </w:rPr>
        <w:sectPr w:rsidR="001B6DBE" w:rsidRPr="00825D6B">
          <w:pgSz w:w="11906" w:h="16838"/>
          <w:pgMar w:top="1418" w:right="1418" w:bottom="1418" w:left="1418" w:header="851" w:footer="992" w:gutter="0"/>
          <w:cols w:space="720"/>
          <w:docGrid w:linePitch="312"/>
        </w:sectPr>
      </w:pPr>
    </w:p>
    <w:p w:rsidR="001B6DBE" w:rsidRPr="00825D6B" w:rsidRDefault="006E3675">
      <w:pPr>
        <w:jc w:val="center"/>
        <w:rPr>
          <w:b/>
          <w:sz w:val="36"/>
          <w:szCs w:val="36"/>
        </w:rPr>
      </w:pPr>
      <w:r w:rsidRPr="00825D6B">
        <w:rPr>
          <w:rFonts w:hint="eastAsia"/>
          <w:b/>
          <w:sz w:val="36"/>
          <w:szCs w:val="36"/>
        </w:rPr>
        <w:lastRenderedPageBreak/>
        <w:t>人才培养方案制订审批表</w:t>
      </w:r>
    </w:p>
    <w:p w:rsidR="001B6DBE" w:rsidRPr="00825D6B" w:rsidRDefault="006E3675">
      <w:pPr>
        <w:rPr>
          <w:b/>
          <w:sz w:val="30"/>
          <w:szCs w:val="30"/>
        </w:rPr>
      </w:pPr>
      <w:r w:rsidRPr="00825D6B">
        <w:rPr>
          <w:rFonts w:hint="eastAsia"/>
          <w:b/>
          <w:sz w:val="30"/>
          <w:szCs w:val="30"/>
        </w:rPr>
        <w:t>分院（部）：</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149"/>
        <w:gridCol w:w="1360"/>
        <w:gridCol w:w="4421"/>
      </w:tblGrid>
      <w:tr w:rsidR="001B6DBE" w:rsidRPr="00825D6B">
        <w:trPr>
          <w:trHeight w:val="629"/>
        </w:trPr>
        <w:tc>
          <w:tcPr>
            <w:tcW w:w="1276" w:type="dxa"/>
            <w:tcBorders>
              <w:top w:val="single" w:sz="4" w:space="0" w:color="auto"/>
              <w:left w:val="single" w:sz="4" w:space="0" w:color="auto"/>
              <w:bottom w:val="single" w:sz="4" w:space="0" w:color="auto"/>
              <w:right w:val="single" w:sz="4" w:space="0" w:color="auto"/>
            </w:tcBorders>
            <w:vAlign w:val="center"/>
          </w:tcPr>
          <w:p w:rsidR="001B6DBE" w:rsidRPr="00825D6B" w:rsidRDefault="006E3675">
            <w:pPr>
              <w:jc w:val="center"/>
              <w:rPr>
                <w:b/>
                <w:sz w:val="24"/>
                <w:szCs w:val="24"/>
              </w:rPr>
            </w:pPr>
            <w:r w:rsidRPr="00825D6B">
              <w:rPr>
                <w:rFonts w:hint="eastAsia"/>
                <w:b/>
                <w:sz w:val="24"/>
              </w:rPr>
              <w:t>年级</w:t>
            </w:r>
          </w:p>
        </w:tc>
        <w:tc>
          <w:tcPr>
            <w:tcW w:w="3149"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jc w:val="center"/>
              <w:rPr>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1B6DBE" w:rsidRPr="00825D6B" w:rsidRDefault="006E3675">
            <w:pPr>
              <w:jc w:val="center"/>
              <w:rPr>
                <w:b/>
                <w:sz w:val="24"/>
                <w:szCs w:val="24"/>
              </w:rPr>
            </w:pPr>
            <w:r w:rsidRPr="00825D6B">
              <w:rPr>
                <w:rFonts w:hint="eastAsia"/>
                <w:b/>
                <w:sz w:val="24"/>
              </w:rPr>
              <w:t>专业名称</w:t>
            </w:r>
          </w:p>
        </w:tc>
        <w:tc>
          <w:tcPr>
            <w:tcW w:w="4421" w:type="dxa"/>
            <w:tcBorders>
              <w:top w:val="single" w:sz="4" w:space="0" w:color="auto"/>
              <w:left w:val="single" w:sz="4" w:space="0" w:color="auto"/>
              <w:bottom w:val="single" w:sz="4" w:space="0" w:color="auto"/>
              <w:right w:val="single" w:sz="4" w:space="0" w:color="auto"/>
            </w:tcBorders>
            <w:vAlign w:val="center"/>
          </w:tcPr>
          <w:p w:rsidR="001B6DBE" w:rsidRPr="00825D6B" w:rsidRDefault="001B6DBE">
            <w:pPr>
              <w:jc w:val="center"/>
              <w:rPr>
                <w:sz w:val="24"/>
                <w:szCs w:val="24"/>
              </w:rPr>
            </w:pPr>
          </w:p>
        </w:tc>
      </w:tr>
      <w:tr w:rsidR="001B6DBE" w:rsidRPr="00825D6B">
        <w:trPr>
          <w:trHeight w:val="2679"/>
        </w:trPr>
        <w:tc>
          <w:tcPr>
            <w:tcW w:w="1276" w:type="dxa"/>
            <w:tcBorders>
              <w:top w:val="single" w:sz="4" w:space="0" w:color="auto"/>
              <w:left w:val="single" w:sz="4" w:space="0" w:color="auto"/>
              <w:bottom w:val="single" w:sz="4" w:space="0" w:color="auto"/>
              <w:right w:val="single" w:sz="4" w:space="0" w:color="auto"/>
            </w:tcBorders>
            <w:vAlign w:val="center"/>
          </w:tcPr>
          <w:p w:rsidR="001B6DBE" w:rsidRPr="00825D6B" w:rsidRDefault="006E3675">
            <w:pPr>
              <w:jc w:val="center"/>
              <w:rPr>
                <w:b/>
                <w:sz w:val="24"/>
                <w:szCs w:val="24"/>
              </w:rPr>
            </w:pPr>
            <w:r w:rsidRPr="00825D6B">
              <w:rPr>
                <w:rFonts w:hint="eastAsia"/>
                <w:b/>
                <w:sz w:val="24"/>
              </w:rPr>
              <w:t>培养方案</w:t>
            </w:r>
          </w:p>
          <w:p w:rsidR="001B6DBE" w:rsidRPr="00825D6B" w:rsidRDefault="006E3675">
            <w:pPr>
              <w:jc w:val="center"/>
              <w:rPr>
                <w:b/>
                <w:sz w:val="24"/>
                <w:szCs w:val="24"/>
              </w:rPr>
            </w:pPr>
            <w:r w:rsidRPr="00825D6B">
              <w:rPr>
                <w:rFonts w:hint="eastAsia"/>
                <w:b/>
                <w:sz w:val="24"/>
              </w:rPr>
              <w:t>制订情况</w:t>
            </w:r>
          </w:p>
        </w:tc>
        <w:tc>
          <w:tcPr>
            <w:tcW w:w="8930" w:type="dxa"/>
            <w:gridSpan w:val="3"/>
            <w:tcBorders>
              <w:top w:val="single" w:sz="4" w:space="0" w:color="auto"/>
              <w:left w:val="single" w:sz="4" w:space="0" w:color="auto"/>
              <w:bottom w:val="single" w:sz="4" w:space="0" w:color="auto"/>
              <w:right w:val="single" w:sz="4" w:space="0" w:color="auto"/>
            </w:tcBorders>
          </w:tcPr>
          <w:p w:rsidR="001B6DBE" w:rsidRPr="00825D6B" w:rsidRDefault="001B6DBE">
            <w:pPr>
              <w:ind w:firstLineChars="2400" w:firstLine="5760"/>
              <w:jc w:val="right"/>
              <w:rPr>
                <w:rFonts w:ascii="楷体" w:eastAsia="楷体" w:hAnsi="楷体" w:cs="楷体"/>
                <w:sz w:val="24"/>
              </w:rPr>
            </w:pPr>
          </w:p>
          <w:p w:rsidR="001B6DBE" w:rsidRPr="00825D6B" w:rsidRDefault="001B6DBE">
            <w:pPr>
              <w:ind w:right="960"/>
              <w:rPr>
                <w:rFonts w:ascii="楷体" w:eastAsia="楷体" w:hAnsi="楷体" w:cs="楷体"/>
                <w:sz w:val="24"/>
              </w:rPr>
            </w:pPr>
          </w:p>
          <w:p w:rsidR="001B6DBE" w:rsidRPr="00825D6B" w:rsidRDefault="001B6DBE">
            <w:pPr>
              <w:ind w:firstLineChars="2400" w:firstLine="5760"/>
              <w:jc w:val="right"/>
              <w:rPr>
                <w:rFonts w:ascii="楷体" w:eastAsia="楷体" w:hAnsi="楷体" w:cs="楷体"/>
                <w:sz w:val="24"/>
              </w:rPr>
            </w:pPr>
          </w:p>
          <w:p w:rsidR="001B6DBE" w:rsidRPr="00825D6B" w:rsidRDefault="001B6DBE">
            <w:pPr>
              <w:ind w:firstLineChars="2400" w:firstLine="5760"/>
              <w:jc w:val="right"/>
              <w:rPr>
                <w:rFonts w:ascii="楷体" w:eastAsia="楷体" w:hAnsi="楷体" w:cs="楷体"/>
                <w:sz w:val="24"/>
              </w:rPr>
            </w:pPr>
          </w:p>
          <w:p w:rsidR="001B6DBE" w:rsidRPr="00825D6B" w:rsidRDefault="001B6DBE">
            <w:pPr>
              <w:ind w:right="960" w:firstLineChars="2400" w:firstLine="5760"/>
              <w:rPr>
                <w:rFonts w:ascii="楷体" w:eastAsia="楷体" w:hAnsi="楷体" w:cs="楷体"/>
                <w:sz w:val="24"/>
              </w:rPr>
            </w:pPr>
          </w:p>
          <w:p w:rsidR="001B6DBE" w:rsidRPr="00825D6B" w:rsidRDefault="001B6DBE">
            <w:pPr>
              <w:ind w:right="960" w:firstLineChars="2400" w:firstLine="5760"/>
              <w:rPr>
                <w:rFonts w:ascii="楷体" w:eastAsia="楷体" w:hAnsi="楷体" w:cs="楷体"/>
                <w:sz w:val="24"/>
              </w:rPr>
            </w:pPr>
          </w:p>
          <w:p w:rsidR="001B6DBE" w:rsidRPr="00825D6B" w:rsidRDefault="001B6DBE">
            <w:pPr>
              <w:ind w:right="960" w:firstLineChars="2400" w:firstLine="5760"/>
              <w:rPr>
                <w:rFonts w:ascii="楷体" w:eastAsia="楷体" w:hAnsi="楷体" w:cs="楷体"/>
                <w:sz w:val="24"/>
              </w:rPr>
            </w:pPr>
          </w:p>
          <w:p w:rsidR="001B6DBE" w:rsidRPr="00825D6B" w:rsidRDefault="006E3675">
            <w:pPr>
              <w:ind w:right="960" w:firstLineChars="2400" w:firstLine="5760"/>
              <w:rPr>
                <w:rFonts w:ascii="楷体" w:eastAsia="楷体" w:hAnsi="楷体" w:cs="楷体"/>
                <w:sz w:val="24"/>
              </w:rPr>
            </w:pPr>
            <w:r w:rsidRPr="00825D6B">
              <w:rPr>
                <w:rFonts w:ascii="楷体" w:eastAsia="楷体" w:hAnsi="楷体" w:cs="楷体" w:hint="eastAsia"/>
                <w:sz w:val="24"/>
              </w:rPr>
              <w:t xml:space="preserve">签字：          </w:t>
            </w:r>
          </w:p>
          <w:p w:rsidR="001B6DBE" w:rsidRPr="00825D6B" w:rsidRDefault="006E3675">
            <w:pPr>
              <w:ind w:firstLineChars="2400" w:firstLine="5760"/>
              <w:jc w:val="right"/>
              <w:rPr>
                <w:rFonts w:ascii="楷体" w:eastAsia="楷体" w:hAnsi="楷体" w:cs="楷体"/>
                <w:sz w:val="24"/>
              </w:rPr>
            </w:pPr>
            <w:r w:rsidRPr="00825D6B">
              <w:rPr>
                <w:rFonts w:ascii="楷体" w:eastAsia="楷体" w:hAnsi="楷体" w:cs="楷体" w:hint="eastAsia"/>
                <w:sz w:val="24"/>
              </w:rPr>
              <w:t xml:space="preserve">                                                       年     月     日</w:t>
            </w:r>
          </w:p>
        </w:tc>
      </w:tr>
      <w:tr w:rsidR="001B6DBE" w:rsidRPr="00825D6B">
        <w:trPr>
          <w:trHeight w:val="2108"/>
        </w:trPr>
        <w:tc>
          <w:tcPr>
            <w:tcW w:w="1276" w:type="dxa"/>
            <w:tcBorders>
              <w:top w:val="single" w:sz="4" w:space="0" w:color="auto"/>
              <w:left w:val="single" w:sz="4" w:space="0" w:color="auto"/>
              <w:bottom w:val="single" w:sz="4" w:space="0" w:color="auto"/>
              <w:right w:val="single" w:sz="4" w:space="0" w:color="auto"/>
            </w:tcBorders>
            <w:vAlign w:val="center"/>
          </w:tcPr>
          <w:p w:rsidR="001B6DBE" w:rsidRPr="00825D6B" w:rsidRDefault="006E3675">
            <w:pPr>
              <w:jc w:val="center"/>
              <w:rPr>
                <w:b/>
                <w:sz w:val="24"/>
                <w:szCs w:val="24"/>
              </w:rPr>
            </w:pPr>
            <w:r w:rsidRPr="00825D6B">
              <w:rPr>
                <w:rFonts w:hint="eastAsia"/>
                <w:b/>
                <w:sz w:val="24"/>
              </w:rPr>
              <w:t>教研室意见</w:t>
            </w:r>
          </w:p>
        </w:tc>
        <w:tc>
          <w:tcPr>
            <w:tcW w:w="8930" w:type="dxa"/>
            <w:gridSpan w:val="3"/>
            <w:tcBorders>
              <w:top w:val="single" w:sz="4" w:space="0" w:color="auto"/>
              <w:left w:val="single" w:sz="4" w:space="0" w:color="auto"/>
              <w:bottom w:val="single" w:sz="4" w:space="0" w:color="auto"/>
              <w:right w:val="single" w:sz="4" w:space="0" w:color="auto"/>
            </w:tcBorders>
          </w:tcPr>
          <w:p w:rsidR="001B6DBE" w:rsidRPr="00825D6B" w:rsidRDefault="001B6DBE">
            <w:pPr>
              <w:ind w:firstLineChars="2400" w:firstLine="5760"/>
              <w:rPr>
                <w:rFonts w:ascii="楷体" w:eastAsia="楷体" w:hAnsi="楷体" w:cs="楷体"/>
                <w:sz w:val="24"/>
              </w:rPr>
            </w:pPr>
          </w:p>
          <w:p w:rsidR="001B6DBE" w:rsidRPr="00825D6B" w:rsidRDefault="001B6DBE">
            <w:pPr>
              <w:ind w:firstLineChars="2400" w:firstLine="5760"/>
              <w:rPr>
                <w:rFonts w:ascii="楷体" w:eastAsia="楷体" w:hAnsi="楷体" w:cs="楷体"/>
                <w:sz w:val="24"/>
              </w:rPr>
            </w:pPr>
          </w:p>
          <w:p w:rsidR="001B6DBE" w:rsidRPr="00825D6B" w:rsidRDefault="001B6DBE">
            <w:pPr>
              <w:rPr>
                <w:rFonts w:ascii="楷体" w:eastAsia="楷体" w:hAnsi="楷体" w:cs="楷体"/>
                <w:sz w:val="24"/>
              </w:rPr>
            </w:pPr>
          </w:p>
          <w:p w:rsidR="001B6DBE" w:rsidRPr="00825D6B" w:rsidRDefault="001B6DBE">
            <w:pPr>
              <w:ind w:firstLineChars="2400" w:firstLine="5760"/>
              <w:rPr>
                <w:rFonts w:ascii="楷体" w:eastAsia="楷体" w:hAnsi="楷体" w:cs="楷体"/>
                <w:sz w:val="24"/>
              </w:rPr>
            </w:pPr>
          </w:p>
          <w:p w:rsidR="001B6DBE" w:rsidRPr="00825D6B" w:rsidRDefault="001B6DBE">
            <w:pPr>
              <w:ind w:firstLineChars="2400" w:firstLine="5760"/>
              <w:rPr>
                <w:rFonts w:ascii="楷体" w:eastAsia="楷体" w:hAnsi="楷体" w:cs="楷体"/>
                <w:sz w:val="24"/>
              </w:rPr>
            </w:pPr>
          </w:p>
          <w:p w:rsidR="001B6DBE" w:rsidRPr="00825D6B" w:rsidRDefault="001B6DBE">
            <w:pPr>
              <w:ind w:firstLineChars="2400" w:firstLine="5760"/>
              <w:rPr>
                <w:rFonts w:ascii="楷体" w:eastAsia="楷体" w:hAnsi="楷体" w:cs="楷体"/>
                <w:sz w:val="24"/>
              </w:rPr>
            </w:pPr>
          </w:p>
          <w:p w:rsidR="001B6DBE" w:rsidRPr="00825D6B" w:rsidRDefault="006E3675">
            <w:pPr>
              <w:ind w:firstLineChars="2400" w:firstLine="5760"/>
              <w:rPr>
                <w:rFonts w:ascii="楷体" w:eastAsia="楷体" w:hAnsi="楷体" w:cs="楷体"/>
                <w:sz w:val="24"/>
              </w:rPr>
            </w:pPr>
            <w:r w:rsidRPr="00825D6B">
              <w:rPr>
                <w:rFonts w:ascii="楷体" w:eastAsia="楷体" w:hAnsi="楷体" w:cs="楷体" w:hint="eastAsia"/>
                <w:sz w:val="24"/>
              </w:rPr>
              <w:t>签字：</w:t>
            </w:r>
          </w:p>
          <w:p w:rsidR="001B6DBE" w:rsidRPr="00825D6B" w:rsidRDefault="006E3675">
            <w:pPr>
              <w:ind w:firstLineChars="2400" w:firstLine="5760"/>
              <w:jc w:val="right"/>
              <w:rPr>
                <w:rFonts w:ascii="楷体" w:eastAsia="楷体" w:hAnsi="楷体" w:cs="楷体"/>
                <w:sz w:val="24"/>
              </w:rPr>
            </w:pPr>
            <w:r w:rsidRPr="00825D6B">
              <w:rPr>
                <w:rFonts w:ascii="楷体" w:eastAsia="楷体" w:hAnsi="楷体" w:cs="楷体" w:hint="eastAsia"/>
                <w:sz w:val="24"/>
              </w:rPr>
              <w:t>年月日</w:t>
            </w:r>
          </w:p>
        </w:tc>
      </w:tr>
      <w:tr w:rsidR="001B6DBE" w:rsidRPr="00825D6B">
        <w:trPr>
          <w:trHeight w:val="2123"/>
        </w:trPr>
        <w:tc>
          <w:tcPr>
            <w:tcW w:w="1276" w:type="dxa"/>
            <w:tcBorders>
              <w:top w:val="single" w:sz="4" w:space="0" w:color="auto"/>
              <w:left w:val="single" w:sz="4" w:space="0" w:color="auto"/>
              <w:bottom w:val="single" w:sz="4" w:space="0" w:color="auto"/>
              <w:right w:val="single" w:sz="4" w:space="0" w:color="auto"/>
            </w:tcBorders>
            <w:vAlign w:val="center"/>
          </w:tcPr>
          <w:p w:rsidR="001B6DBE" w:rsidRPr="00825D6B" w:rsidRDefault="006E3675">
            <w:pPr>
              <w:jc w:val="center"/>
              <w:rPr>
                <w:b/>
                <w:sz w:val="24"/>
                <w:szCs w:val="24"/>
              </w:rPr>
            </w:pPr>
            <w:r w:rsidRPr="00825D6B">
              <w:rPr>
                <w:rFonts w:hint="eastAsia"/>
                <w:b/>
                <w:sz w:val="24"/>
              </w:rPr>
              <w:t>分院意见</w:t>
            </w:r>
          </w:p>
        </w:tc>
        <w:tc>
          <w:tcPr>
            <w:tcW w:w="8930" w:type="dxa"/>
            <w:gridSpan w:val="3"/>
            <w:tcBorders>
              <w:top w:val="single" w:sz="4" w:space="0" w:color="auto"/>
              <w:left w:val="single" w:sz="4" w:space="0" w:color="auto"/>
              <w:bottom w:val="single" w:sz="4" w:space="0" w:color="auto"/>
              <w:right w:val="single" w:sz="4" w:space="0" w:color="auto"/>
            </w:tcBorders>
          </w:tcPr>
          <w:p w:rsidR="001B6DBE" w:rsidRPr="00825D6B" w:rsidRDefault="001B6DBE">
            <w:pPr>
              <w:ind w:firstLineChars="2400" w:firstLine="5760"/>
              <w:rPr>
                <w:rFonts w:ascii="楷体" w:eastAsia="楷体" w:hAnsi="楷体" w:cs="楷体"/>
                <w:sz w:val="24"/>
              </w:rPr>
            </w:pPr>
          </w:p>
          <w:p w:rsidR="001B6DBE" w:rsidRPr="00825D6B" w:rsidRDefault="001B6DBE">
            <w:pPr>
              <w:ind w:firstLineChars="2400" w:firstLine="5760"/>
              <w:rPr>
                <w:rFonts w:ascii="楷体" w:eastAsia="楷体" w:hAnsi="楷体" w:cs="楷体"/>
                <w:sz w:val="24"/>
              </w:rPr>
            </w:pPr>
          </w:p>
          <w:p w:rsidR="001B6DBE" w:rsidRPr="00825D6B" w:rsidRDefault="001B6DBE">
            <w:pPr>
              <w:rPr>
                <w:rFonts w:ascii="楷体" w:eastAsia="楷体" w:hAnsi="楷体" w:cs="楷体"/>
                <w:sz w:val="24"/>
              </w:rPr>
            </w:pPr>
          </w:p>
          <w:p w:rsidR="001B6DBE" w:rsidRPr="00825D6B" w:rsidRDefault="001B6DBE">
            <w:pPr>
              <w:rPr>
                <w:rFonts w:ascii="楷体" w:eastAsia="楷体" w:hAnsi="楷体" w:cs="楷体"/>
                <w:sz w:val="24"/>
              </w:rPr>
            </w:pPr>
          </w:p>
          <w:p w:rsidR="001B6DBE" w:rsidRPr="00825D6B" w:rsidRDefault="006E3675">
            <w:pPr>
              <w:ind w:leftChars="2400" w:left="5760" w:hangingChars="300" w:hanging="720"/>
              <w:rPr>
                <w:rFonts w:ascii="楷体" w:eastAsia="楷体" w:hAnsi="楷体" w:cs="楷体"/>
                <w:sz w:val="24"/>
              </w:rPr>
            </w:pPr>
            <w:r w:rsidRPr="00825D6B">
              <w:rPr>
                <w:rFonts w:ascii="楷体" w:eastAsia="楷体" w:hAnsi="楷体" w:cs="楷体" w:hint="eastAsia"/>
                <w:sz w:val="24"/>
              </w:rPr>
              <w:t xml:space="preserve">签字（盖章）：          </w:t>
            </w:r>
          </w:p>
          <w:p w:rsidR="001B6DBE" w:rsidRPr="00825D6B" w:rsidRDefault="006E3675">
            <w:pPr>
              <w:ind w:firstLineChars="2400" w:firstLine="5760"/>
              <w:jc w:val="right"/>
              <w:rPr>
                <w:rFonts w:ascii="楷体" w:eastAsia="楷体" w:hAnsi="楷体" w:cs="楷体"/>
                <w:sz w:val="24"/>
              </w:rPr>
            </w:pPr>
            <w:r w:rsidRPr="00825D6B">
              <w:rPr>
                <w:rFonts w:ascii="楷体" w:eastAsia="楷体" w:hAnsi="楷体" w:cs="楷体" w:hint="eastAsia"/>
                <w:sz w:val="24"/>
              </w:rPr>
              <w:t xml:space="preserve">                                                       年     月     日</w:t>
            </w:r>
          </w:p>
        </w:tc>
      </w:tr>
      <w:tr w:rsidR="001B6DBE" w:rsidRPr="00825D6B">
        <w:trPr>
          <w:trHeight w:val="2269"/>
        </w:trPr>
        <w:tc>
          <w:tcPr>
            <w:tcW w:w="1276" w:type="dxa"/>
            <w:tcBorders>
              <w:top w:val="single" w:sz="4" w:space="0" w:color="auto"/>
              <w:left w:val="single" w:sz="4" w:space="0" w:color="auto"/>
              <w:bottom w:val="single" w:sz="4" w:space="0" w:color="auto"/>
              <w:right w:val="single" w:sz="4" w:space="0" w:color="auto"/>
            </w:tcBorders>
            <w:vAlign w:val="center"/>
          </w:tcPr>
          <w:p w:rsidR="001B6DBE" w:rsidRPr="00825D6B" w:rsidRDefault="006E3675">
            <w:pPr>
              <w:jc w:val="center"/>
              <w:rPr>
                <w:b/>
                <w:sz w:val="24"/>
              </w:rPr>
            </w:pPr>
            <w:r w:rsidRPr="00825D6B">
              <w:rPr>
                <w:rFonts w:hint="eastAsia"/>
                <w:b/>
                <w:sz w:val="24"/>
              </w:rPr>
              <w:t>归属</w:t>
            </w:r>
          </w:p>
          <w:p w:rsidR="001B6DBE" w:rsidRPr="00825D6B" w:rsidRDefault="006E3675">
            <w:pPr>
              <w:jc w:val="center"/>
              <w:rPr>
                <w:b/>
                <w:sz w:val="24"/>
              </w:rPr>
            </w:pPr>
            <w:r w:rsidRPr="00825D6B">
              <w:rPr>
                <w:rFonts w:hint="eastAsia"/>
                <w:b/>
                <w:sz w:val="24"/>
              </w:rPr>
              <w:t>校领导</w:t>
            </w:r>
          </w:p>
          <w:p w:rsidR="001B6DBE" w:rsidRPr="00825D6B" w:rsidRDefault="006E3675">
            <w:pPr>
              <w:jc w:val="center"/>
              <w:rPr>
                <w:b/>
                <w:sz w:val="24"/>
              </w:rPr>
            </w:pPr>
            <w:r w:rsidRPr="00825D6B">
              <w:rPr>
                <w:rFonts w:hint="eastAsia"/>
                <w:b/>
                <w:sz w:val="24"/>
              </w:rPr>
              <w:t>意见</w:t>
            </w:r>
          </w:p>
        </w:tc>
        <w:tc>
          <w:tcPr>
            <w:tcW w:w="8930" w:type="dxa"/>
            <w:gridSpan w:val="3"/>
            <w:tcBorders>
              <w:top w:val="single" w:sz="4" w:space="0" w:color="auto"/>
              <w:left w:val="single" w:sz="4" w:space="0" w:color="auto"/>
              <w:bottom w:val="single" w:sz="4" w:space="0" w:color="auto"/>
              <w:right w:val="single" w:sz="4" w:space="0" w:color="auto"/>
            </w:tcBorders>
          </w:tcPr>
          <w:p w:rsidR="001B6DBE" w:rsidRPr="00825D6B" w:rsidRDefault="001B6DBE">
            <w:pPr>
              <w:ind w:firstLineChars="2200" w:firstLine="5280"/>
              <w:rPr>
                <w:rFonts w:ascii="楷体" w:eastAsia="楷体" w:hAnsi="楷体" w:cs="楷体"/>
                <w:sz w:val="24"/>
              </w:rPr>
            </w:pPr>
          </w:p>
          <w:p w:rsidR="001B6DBE" w:rsidRPr="00825D6B" w:rsidRDefault="001B6DBE">
            <w:pPr>
              <w:ind w:firstLineChars="2200" w:firstLine="5280"/>
              <w:rPr>
                <w:rFonts w:ascii="楷体" w:eastAsia="楷体" w:hAnsi="楷体" w:cs="楷体"/>
                <w:sz w:val="24"/>
              </w:rPr>
            </w:pPr>
          </w:p>
          <w:p w:rsidR="001B6DBE" w:rsidRPr="00825D6B" w:rsidRDefault="001B6DBE">
            <w:pPr>
              <w:ind w:firstLineChars="2200" w:firstLine="5280"/>
              <w:rPr>
                <w:rFonts w:ascii="楷体" w:eastAsia="楷体" w:hAnsi="楷体" w:cs="楷体"/>
                <w:sz w:val="24"/>
              </w:rPr>
            </w:pPr>
          </w:p>
          <w:p w:rsidR="001B6DBE" w:rsidRPr="00825D6B" w:rsidRDefault="001B6DBE">
            <w:pPr>
              <w:rPr>
                <w:rFonts w:ascii="楷体" w:eastAsia="楷体" w:hAnsi="楷体" w:cs="楷体"/>
                <w:sz w:val="24"/>
              </w:rPr>
            </w:pPr>
          </w:p>
          <w:p w:rsidR="001B6DBE" w:rsidRPr="00825D6B" w:rsidRDefault="001B6DBE">
            <w:pPr>
              <w:rPr>
                <w:rFonts w:ascii="楷体" w:eastAsia="楷体" w:hAnsi="楷体" w:cs="楷体"/>
                <w:sz w:val="24"/>
              </w:rPr>
            </w:pPr>
          </w:p>
          <w:p w:rsidR="001B6DBE" w:rsidRPr="00825D6B" w:rsidRDefault="001B6DBE">
            <w:pPr>
              <w:ind w:firstLineChars="2200" w:firstLine="5280"/>
              <w:rPr>
                <w:rFonts w:ascii="楷体" w:eastAsia="楷体" w:hAnsi="楷体" w:cs="楷体"/>
                <w:sz w:val="24"/>
              </w:rPr>
            </w:pPr>
          </w:p>
          <w:p w:rsidR="001B6DBE" w:rsidRPr="00825D6B" w:rsidRDefault="006E3675">
            <w:pPr>
              <w:ind w:firstLineChars="2400" w:firstLine="5760"/>
              <w:rPr>
                <w:rFonts w:ascii="楷体" w:eastAsia="楷体" w:hAnsi="楷体" w:cs="楷体"/>
                <w:sz w:val="24"/>
              </w:rPr>
            </w:pPr>
            <w:r w:rsidRPr="00825D6B">
              <w:rPr>
                <w:rFonts w:ascii="楷体" w:eastAsia="楷体" w:hAnsi="楷体" w:cs="楷体" w:hint="eastAsia"/>
                <w:sz w:val="24"/>
              </w:rPr>
              <w:t xml:space="preserve">签字：          </w:t>
            </w:r>
          </w:p>
          <w:p w:rsidR="001B6DBE" w:rsidRPr="00825D6B" w:rsidRDefault="006E3675">
            <w:pPr>
              <w:rPr>
                <w:sz w:val="24"/>
                <w:szCs w:val="24"/>
              </w:rPr>
            </w:pPr>
            <w:r w:rsidRPr="00825D6B">
              <w:rPr>
                <w:rFonts w:ascii="楷体" w:eastAsia="楷体" w:hAnsi="楷体" w:cs="楷体" w:hint="eastAsia"/>
                <w:sz w:val="24"/>
              </w:rPr>
              <w:t xml:space="preserve">                                                       年     月     日</w:t>
            </w:r>
          </w:p>
        </w:tc>
      </w:tr>
      <w:tr w:rsidR="001B6DBE" w:rsidRPr="00825D6B">
        <w:trPr>
          <w:trHeight w:val="1992"/>
        </w:trPr>
        <w:tc>
          <w:tcPr>
            <w:tcW w:w="1276" w:type="dxa"/>
            <w:tcBorders>
              <w:top w:val="single" w:sz="4" w:space="0" w:color="auto"/>
              <w:left w:val="single" w:sz="4" w:space="0" w:color="auto"/>
              <w:bottom w:val="single" w:sz="4" w:space="0" w:color="auto"/>
              <w:right w:val="single" w:sz="4" w:space="0" w:color="auto"/>
            </w:tcBorders>
            <w:vAlign w:val="center"/>
          </w:tcPr>
          <w:p w:rsidR="001B6DBE" w:rsidRPr="00825D6B" w:rsidRDefault="006E3675">
            <w:pPr>
              <w:jc w:val="center"/>
              <w:rPr>
                <w:b/>
              </w:rPr>
            </w:pPr>
            <w:r w:rsidRPr="00825D6B">
              <w:rPr>
                <w:b/>
              </w:rPr>
              <w:t>教务处</w:t>
            </w:r>
          </w:p>
          <w:p w:rsidR="001B6DBE" w:rsidRPr="00825D6B" w:rsidRDefault="006E3675">
            <w:pPr>
              <w:jc w:val="center"/>
              <w:rPr>
                <w:b/>
                <w:sz w:val="24"/>
              </w:rPr>
            </w:pPr>
            <w:r w:rsidRPr="00825D6B">
              <w:rPr>
                <w:rFonts w:hint="eastAsia"/>
                <w:b/>
              </w:rPr>
              <w:t>意见</w:t>
            </w:r>
          </w:p>
        </w:tc>
        <w:tc>
          <w:tcPr>
            <w:tcW w:w="8930" w:type="dxa"/>
            <w:gridSpan w:val="3"/>
            <w:tcBorders>
              <w:top w:val="single" w:sz="4" w:space="0" w:color="auto"/>
              <w:left w:val="single" w:sz="4" w:space="0" w:color="auto"/>
              <w:bottom w:val="single" w:sz="4" w:space="0" w:color="auto"/>
              <w:right w:val="single" w:sz="4" w:space="0" w:color="auto"/>
            </w:tcBorders>
          </w:tcPr>
          <w:p w:rsidR="001B6DBE" w:rsidRPr="00825D6B" w:rsidRDefault="006E3675">
            <w:pPr>
              <w:jc w:val="left"/>
              <w:rPr>
                <w:rFonts w:ascii="楷体" w:eastAsia="楷体" w:hAnsi="楷体" w:cs="楷体"/>
                <w:b/>
                <w:sz w:val="24"/>
              </w:rPr>
            </w:pPr>
            <w:r w:rsidRPr="00825D6B">
              <w:rPr>
                <w:rFonts w:ascii="楷体" w:eastAsia="楷体" w:hAnsi="楷体" w:cs="楷体" w:hint="eastAsia"/>
                <w:b/>
                <w:sz w:val="24"/>
              </w:rPr>
              <w:t>意见</w:t>
            </w:r>
            <w:r w:rsidRPr="00825D6B">
              <w:rPr>
                <w:rFonts w:ascii="楷体" w:eastAsia="楷体" w:hAnsi="楷体" w:cs="楷体"/>
                <w:b/>
                <w:sz w:val="24"/>
              </w:rPr>
              <w:t>：</w:t>
            </w:r>
          </w:p>
          <w:p w:rsidR="001B6DBE" w:rsidRPr="00825D6B" w:rsidRDefault="006E3675">
            <w:pPr>
              <w:ind w:firstLineChars="200" w:firstLine="480"/>
              <w:jc w:val="left"/>
              <w:rPr>
                <w:rFonts w:ascii="楷体" w:eastAsia="楷体" w:hAnsi="楷体" w:cs="楷体"/>
                <w:sz w:val="24"/>
              </w:rPr>
            </w:pPr>
            <w:r w:rsidRPr="00825D6B">
              <w:rPr>
                <w:rFonts w:ascii="楷体" w:eastAsia="楷体" w:hAnsi="楷体" w:cs="楷体"/>
                <w:sz w:val="24"/>
              </w:rPr>
              <w:t>同意年级专业的人才培养方案从年月日起用。</w:t>
            </w:r>
          </w:p>
          <w:p w:rsidR="001B6DBE" w:rsidRPr="00825D6B" w:rsidRDefault="001B6DBE">
            <w:pPr>
              <w:jc w:val="left"/>
              <w:rPr>
                <w:rFonts w:ascii="楷体" w:eastAsia="楷体" w:hAnsi="楷体" w:cs="楷体"/>
                <w:sz w:val="24"/>
              </w:rPr>
            </w:pPr>
          </w:p>
          <w:p w:rsidR="001B6DBE" w:rsidRPr="00825D6B" w:rsidRDefault="001B6DBE">
            <w:pPr>
              <w:rPr>
                <w:rFonts w:ascii="楷体" w:eastAsia="楷体" w:hAnsi="楷体" w:cs="楷体"/>
                <w:sz w:val="24"/>
              </w:rPr>
            </w:pPr>
          </w:p>
          <w:p w:rsidR="001B6DBE" w:rsidRPr="00825D6B" w:rsidRDefault="006E3675">
            <w:pPr>
              <w:ind w:firstLineChars="2200" w:firstLine="5280"/>
              <w:rPr>
                <w:rFonts w:ascii="楷体" w:eastAsia="楷体" w:hAnsi="楷体" w:cs="楷体"/>
                <w:sz w:val="24"/>
              </w:rPr>
            </w:pPr>
            <w:r w:rsidRPr="00825D6B">
              <w:rPr>
                <w:rFonts w:ascii="楷体" w:eastAsia="楷体" w:hAnsi="楷体" w:cs="楷体" w:hint="eastAsia"/>
                <w:sz w:val="24"/>
              </w:rPr>
              <w:t xml:space="preserve">签字（盖章）：          </w:t>
            </w:r>
          </w:p>
          <w:p w:rsidR="001B6DBE" w:rsidRPr="00825D6B" w:rsidRDefault="006E3675">
            <w:pPr>
              <w:ind w:firstLineChars="2600" w:firstLine="6240"/>
              <w:rPr>
                <w:sz w:val="24"/>
                <w:szCs w:val="24"/>
              </w:rPr>
            </w:pPr>
            <w:r w:rsidRPr="00825D6B">
              <w:rPr>
                <w:rFonts w:ascii="楷体" w:eastAsia="楷体" w:hAnsi="楷体" w:cs="楷体" w:hint="eastAsia"/>
                <w:sz w:val="24"/>
              </w:rPr>
              <w:t xml:space="preserve">   年     月     日</w:t>
            </w:r>
          </w:p>
        </w:tc>
      </w:tr>
    </w:tbl>
    <w:p w:rsidR="001B6DBE" w:rsidRPr="00825D6B" w:rsidRDefault="001B6DBE"/>
    <w:sectPr w:rsidR="001B6DBE" w:rsidRPr="00825D6B" w:rsidSect="001B6DBE">
      <w:headerReference w:type="default" r:id="rId12"/>
      <w:footerReference w:type="default" r:id="rId13"/>
      <w:pgSz w:w="11906" w:h="16838"/>
      <w:pgMar w:top="567" w:right="1701" w:bottom="567" w:left="1701" w:header="567" w:footer="56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585" w:rsidRDefault="00530585" w:rsidP="001B6DBE">
      <w:r>
        <w:separator/>
      </w:r>
    </w:p>
  </w:endnote>
  <w:endnote w:type="continuationSeparator" w:id="1">
    <w:p w:rsidR="00530585" w:rsidRDefault="00530585" w:rsidP="001B6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Lucida Sans Unicode"/>
    <w:panose1 w:val="020F0302020204030204"/>
    <w:charset w:val="00"/>
    <w:family w:val="swiss"/>
    <w:pitch w:val="variable"/>
    <w:sig w:usb0="E0002AFF" w:usb1="C000247B"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982397"/>
      <w:docPartObj>
        <w:docPartGallery w:val="AutoText"/>
      </w:docPartObj>
    </w:sdtPr>
    <w:sdtContent>
      <w:p w:rsidR="001B6DBE" w:rsidRDefault="001B6582">
        <w:pPr>
          <w:pStyle w:val="ac"/>
          <w:jc w:val="center"/>
        </w:pPr>
        <w:r w:rsidRPr="001B6582">
          <w:fldChar w:fldCharType="begin"/>
        </w:r>
        <w:r w:rsidR="006E3675">
          <w:instrText>PAGE   \* MERGEFORMAT</w:instrText>
        </w:r>
        <w:r w:rsidRPr="001B6582">
          <w:fldChar w:fldCharType="separate"/>
        </w:r>
        <w:r w:rsidR="00825D6B" w:rsidRPr="00825D6B">
          <w:rPr>
            <w:noProof/>
            <w:lang w:val="zh-CN"/>
          </w:rPr>
          <w:t>21</w:t>
        </w:r>
        <w:r>
          <w:rPr>
            <w:lang w:val="zh-CN"/>
          </w:rPr>
          <w:fldChar w:fldCharType="end"/>
        </w:r>
      </w:p>
    </w:sdtContent>
  </w:sdt>
  <w:p w:rsidR="001B6DBE" w:rsidRDefault="001B6DB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BE" w:rsidRDefault="006E3675">
    <w:pPr>
      <w:pStyle w:val="ac"/>
      <w:pBdr>
        <w:top w:val="single" w:sz="4" w:space="1" w:color="FF0000"/>
      </w:pBdr>
      <w:rPr>
        <w:color w:val="FF0000"/>
      </w:rPr>
    </w:pPr>
    <w:r>
      <w:rPr>
        <w:rFonts w:hint="eastAsia"/>
        <w:color w:val="FF0000"/>
      </w:rPr>
      <w:t>中国·广西·百色·平果电话：</w:t>
    </w:r>
    <w:r>
      <w:rPr>
        <w:rFonts w:hint="eastAsia"/>
        <w:color w:val="FF0000"/>
      </w:rPr>
      <w:t>0776-2630888</w:t>
    </w:r>
    <w:r>
      <w:rPr>
        <w:rFonts w:hint="eastAsia"/>
        <w:color w:val="FF0000"/>
      </w:rPr>
      <w:t>邮编：</w:t>
    </w:r>
    <w:r>
      <w:rPr>
        <w:rFonts w:hint="eastAsia"/>
        <w:color w:val="FF0000"/>
      </w:rPr>
      <w:t>531499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585" w:rsidRDefault="00530585" w:rsidP="001B6DBE">
      <w:r>
        <w:separator/>
      </w:r>
    </w:p>
  </w:footnote>
  <w:footnote w:type="continuationSeparator" w:id="1">
    <w:p w:rsidR="00530585" w:rsidRDefault="00530585" w:rsidP="001B6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BE" w:rsidRDefault="006E3675">
    <w:pPr>
      <w:pStyle w:val="ad"/>
    </w:pPr>
    <w:r>
      <w:rPr>
        <w:noProof/>
      </w:rPr>
      <w:drawing>
        <wp:inline distT="0" distB="0" distL="0" distR="0">
          <wp:extent cx="5245951" cy="7429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tretch>
                    <a:fillRect/>
                  </a:stretch>
                </pic:blipFill>
                <pic:spPr>
                  <a:xfrm>
                    <a:off x="0" y="0"/>
                    <a:ext cx="5245951" cy="7429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BE" w:rsidRDefault="006E3675">
    <w:pPr>
      <w:pStyle w:val="ad"/>
    </w:pPr>
    <w:r>
      <w:rPr>
        <w:noProof/>
      </w:rPr>
      <w:drawing>
        <wp:inline distT="0" distB="0" distL="0" distR="0">
          <wp:extent cx="5250435" cy="743585"/>
          <wp:effectExtent l="19050" t="0" r="736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tretch>
                    <a:fillRect/>
                  </a:stretch>
                </pic:blipFill>
                <pic:spPr>
                  <a:xfrm>
                    <a:off x="0" y="0"/>
                    <a:ext cx="5250435" cy="74358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BE" w:rsidRDefault="001B6DBE">
    <w:pPr>
      <w:pStyle w:val="ad"/>
      <w:pBdr>
        <w:bottom w:val="single" w:sz="4" w:space="1" w:color="FF0000"/>
      </w:pBdr>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AADA58"/>
    <w:multiLevelType w:val="singleLevel"/>
    <w:tmpl w:val="DBAADA58"/>
    <w:lvl w:ilvl="0">
      <w:start w:val="1"/>
      <w:numFmt w:val="chineseCounting"/>
      <w:suff w:val="nothing"/>
      <w:lvlText w:val="（%1）"/>
      <w:lvlJc w:val="left"/>
      <w:rPr>
        <w:rFonts w:hint="eastAsia"/>
      </w:rPr>
    </w:lvl>
  </w:abstractNum>
  <w:abstractNum w:abstractNumId="1">
    <w:nsid w:val="43282541"/>
    <w:multiLevelType w:val="singleLevel"/>
    <w:tmpl w:val="43282541"/>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071F"/>
    <w:rsid w:val="00001E0E"/>
    <w:rsid w:val="00020881"/>
    <w:rsid w:val="00051DB3"/>
    <w:rsid w:val="000610E3"/>
    <w:rsid w:val="0007035D"/>
    <w:rsid w:val="00075B7F"/>
    <w:rsid w:val="00076E75"/>
    <w:rsid w:val="00077762"/>
    <w:rsid w:val="000A16BC"/>
    <w:rsid w:val="000A30F3"/>
    <w:rsid w:val="000A51D3"/>
    <w:rsid w:val="000A574A"/>
    <w:rsid w:val="000B7F41"/>
    <w:rsid w:val="000C4BD9"/>
    <w:rsid w:val="000D030E"/>
    <w:rsid w:val="000D1119"/>
    <w:rsid w:val="000D572B"/>
    <w:rsid w:val="000E17EE"/>
    <w:rsid w:val="000F6516"/>
    <w:rsid w:val="001030AF"/>
    <w:rsid w:val="00107E48"/>
    <w:rsid w:val="00114687"/>
    <w:rsid w:val="00124246"/>
    <w:rsid w:val="00130D16"/>
    <w:rsid w:val="00141F0D"/>
    <w:rsid w:val="00147F08"/>
    <w:rsid w:val="00161E7C"/>
    <w:rsid w:val="00166D94"/>
    <w:rsid w:val="00172A11"/>
    <w:rsid w:val="00184E63"/>
    <w:rsid w:val="001A6E21"/>
    <w:rsid w:val="001A7D2D"/>
    <w:rsid w:val="001B6582"/>
    <w:rsid w:val="001B6DBE"/>
    <w:rsid w:val="001C0A5E"/>
    <w:rsid w:val="001D0131"/>
    <w:rsid w:val="001D1C94"/>
    <w:rsid w:val="001E7864"/>
    <w:rsid w:val="001E7F8F"/>
    <w:rsid w:val="001F5701"/>
    <w:rsid w:val="00203C2B"/>
    <w:rsid w:val="0020501E"/>
    <w:rsid w:val="00213934"/>
    <w:rsid w:val="00215B74"/>
    <w:rsid w:val="0022199C"/>
    <w:rsid w:val="00226576"/>
    <w:rsid w:val="00226E5E"/>
    <w:rsid w:val="002309D4"/>
    <w:rsid w:val="00233C13"/>
    <w:rsid w:val="002427ED"/>
    <w:rsid w:val="00246661"/>
    <w:rsid w:val="00252C02"/>
    <w:rsid w:val="00265D5E"/>
    <w:rsid w:val="00276DFB"/>
    <w:rsid w:val="00282A9E"/>
    <w:rsid w:val="00283C86"/>
    <w:rsid w:val="0029381E"/>
    <w:rsid w:val="002A0F5D"/>
    <w:rsid w:val="002A2AC4"/>
    <w:rsid w:val="002A36E9"/>
    <w:rsid w:val="002B1610"/>
    <w:rsid w:val="002B62BB"/>
    <w:rsid w:val="002E05FB"/>
    <w:rsid w:val="002F4F44"/>
    <w:rsid w:val="002F50EB"/>
    <w:rsid w:val="003038FE"/>
    <w:rsid w:val="00305DC8"/>
    <w:rsid w:val="00310009"/>
    <w:rsid w:val="00314066"/>
    <w:rsid w:val="00320234"/>
    <w:rsid w:val="00321808"/>
    <w:rsid w:val="00324441"/>
    <w:rsid w:val="003301C1"/>
    <w:rsid w:val="00332EC5"/>
    <w:rsid w:val="00333230"/>
    <w:rsid w:val="003338CF"/>
    <w:rsid w:val="00335233"/>
    <w:rsid w:val="003532BD"/>
    <w:rsid w:val="00356919"/>
    <w:rsid w:val="00365F24"/>
    <w:rsid w:val="00370787"/>
    <w:rsid w:val="003758D7"/>
    <w:rsid w:val="0038114E"/>
    <w:rsid w:val="00382CA8"/>
    <w:rsid w:val="0038393B"/>
    <w:rsid w:val="00384909"/>
    <w:rsid w:val="00386A12"/>
    <w:rsid w:val="003903E1"/>
    <w:rsid w:val="00397895"/>
    <w:rsid w:val="003A134A"/>
    <w:rsid w:val="003A77DC"/>
    <w:rsid w:val="003C6A97"/>
    <w:rsid w:val="003D6B83"/>
    <w:rsid w:val="003E6D1E"/>
    <w:rsid w:val="003E7FA4"/>
    <w:rsid w:val="00410A7F"/>
    <w:rsid w:val="0041448B"/>
    <w:rsid w:val="00431651"/>
    <w:rsid w:val="00443A09"/>
    <w:rsid w:val="00446EE3"/>
    <w:rsid w:val="0044738A"/>
    <w:rsid w:val="004613D2"/>
    <w:rsid w:val="004622B3"/>
    <w:rsid w:val="004723E9"/>
    <w:rsid w:val="00474A7B"/>
    <w:rsid w:val="004757D7"/>
    <w:rsid w:val="00477065"/>
    <w:rsid w:val="00490697"/>
    <w:rsid w:val="00490EDD"/>
    <w:rsid w:val="004B2402"/>
    <w:rsid w:val="004D5743"/>
    <w:rsid w:val="004E074F"/>
    <w:rsid w:val="004E42F6"/>
    <w:rsid w:val="004F5F51"/>
    <w:rsid w:val="004F7F88"/>
    <w:rsid w:val="00502EDC"/>
    <w:rsid w:val="0050735D"/>
    <w:rsid w:val="00507432"/>
    <w:rsid w:val="00517D66"/>
    <w:rsid w:val="0052235B"/>
    <w:rsid w:val="00530585"/>
    <w:rsid w:val="00533C70"/>
    <w:rsid w:val="00541D85"/>
    <w:rsid w:val="00554535"/>
    <w:rsid w:val="00560085"/>
    <w:rsid w:val="0056041C"/>
    <w:rsid w:val="0056560A"/>
    <w:rsid w:val="00566075"/>
    <w:rsid w:val="00586AB4"/>
    <w:rsid w:val="005D4288"/>
    <w:rsid w:val="005D5439"/>
    <w:rsid w:val="005E7B25"/>
    <w:rsid w:val="006143A1"/>
    <w:rsid w:val="0061560E"/>
    <w:rsid w:val="006156D1"/>
    <w:rsid w:val="00627F6F"/>
    <w:rsid w:val="0064116E"/>
    <w:rsid w:val="00663B72"/>
    <w:rsid w:val="00666210"/>
    <w:rsid w:val="006702D3"/>
    <w:rsid w:val="0067411D"/>
    <w:rsid w:val="006758CE"/>
    <w:rsid w:val="00677ACF"/>
    <w:rsid w:val="00682B98"/>
    <w:rsid w:val="006846F9"/>
    <w:rsid w:val="00684FB9"/>
    <w:rsid w:val="0069007F"/>
    <w:rsid w:val="006946BD"/>
    <w:rsid w:val="00696B0D"/>
    <w:rsid w:val="006A1AA7"/>
    <w:rsid w:val="006A7E87"/>
    <w:rsid w:val="006B4C47"/>
    <w:rsid w:val="006D6FD8"/>
    <w:rsid w:val="006E3675"/>
    <w:rsid w:val="006E3FF4"/>
    <w:rsid w:val="006E5FD5"/>
    <w:rsid w:val="007148CB"/>
    <w:rsid w:val="00721BA3"/>
    <w:rsid w:val="0074250D"/>
    <w:rsid w:val="00744F89"/>
    <w:rsid w:val="007575DA"/>
    <w:rsid w:val="00760FCE"/>
    <w:rsid w:val="00775CE0"/>
    <w:rsid w:val="00777128"/>
    <w:rsid w:val="007901AD"/>
    <w:rsid w:val="007A1243"/>
    <w:rsid w:val="007A36B1"/>
    <w:rsid w:val="007A55A3"/>
    <w:rsid w:val="007B0734"/>
    <w:rsid w:val="007B594A"/>
    <w:rsid w:val="007C2AF8"/>
    <w:rsid w:val="007C3D40"/>
    <w:rsid w:val="007C7035"/>
    <w:rsid w:val="007D250F"/>
    <w:rsid w:val="007D4AAD"/>
    <w:rsid w:val="007E1BAC"/>
    <w:rsid w:val="007E2D2A"/>
    <w:rsid w:val="007E553E"/>
    <w:rsid w:val="007E5D4C"/>
    <w:rsid w:val="007E761F"/>
    <w:rsid w:val="007F19A3"/>
    <w:rsid w:val="0080071F"/>
    <w:rsid w:val="008023DC"/>
    <w:rsid w:val="008043C5"/>
    <w:rsid w:val="0081107D"/>
    <w:rsid w:val="00812E8C"/>
    <w:rsid w:val="008256A1"/>
    <w:rsid w:val="00825D6B"/>
    <w:rsid w:val="008265C3"/>
    <w:rsid w:val="008266C4"/>
    <w:rsid w:val="008273F0"/>
    <w:rsid w:val="00827C84"/>
    <w:rsid w:val="00833D63"/>
    <w:rsid w:val="00842C95"/>
    <w:rsid w:val="00844489"/>
    <w:rsid w:val="008476DA"/>
    <w:rsid w:val="00853827"/>
    <w:rsid w:val="0086107A"/>
    <w:rsid w:val="008628A9"/>
    <w:rsid w:val="00870F3D"/>
    <w:rsid w:val="00880025"/>
    <w:rsid w:val="00894ACC"/>
    <w:rsid w:val="008A43AA"/>
    <w:rsid w:val="008B59C5"/>
    <w:rsid w:val="008B6A9C"/>
    <w:rsid w:val="008B75E5"/>
    <w:rsid w:val="008C42F8"/>
    <w:rsid w:val="008C5F8E"/>
    <w:rsid w:val="008D125B"/>
    <w:rsid w:val="008D40EA"/>
    <w:rsid w:val="008E20EE"/>
    <w:rsid w:val="008E4482"/>
    <w:rsid w:val="00904805"/>
    <w:rsid w:val="00912875"/>
    <w:rsid w:val="00916923"/>
    <w:rsid w:val="0092234C"/>
    <w:rsid w:val="00926B13"/>
    <w:rsid w:val="00936882"/>
    <w:rsid w:val="00942CE0"/>
    <w:rsid w:val="00954415"/>
    <w:rsid w:val="00973EDE"/>
    <w:rsid w:val="00980D5D"/>
    <w:rsid w:val="00994709"/>
    <w:rsid w:val="009A4DB3"/>
    <w:rsid w:val="009B044A"/>
    <w:rsid w:val="009B5204"/>
    <w:rsid w:val="009C0E44"/>
    <w:rsid w:val="009C564C"/>
    <w:rsid w:val="009D21FF"/>
    <w:rsid w:val="009E4A4D"/>
    <w:rsid w:val="009E50B4"/>
    <w:rsid w:val="009E6C65"/>
    <w:rsid w:val="009E76AF"/>
    <w:rsid w:val="00A10610"/>
    <w:rsid w:val="00A1467F"/>
    <w:rsid w:val="00A15E84"/>
    <w:rsid w:val="00A16EF6"/>
    <w:rsid w:val="00A202B7"/>
    <w:rsid w:val="00A31304"/>
    <w:rsid w:val="00A37478"/>
    <w:rsid w:val="00A44391"/>
    <w:rsid w:val="00A47A22"/>
    <w:rsid w:val="00A528FA"/>
    <w:rsid w:val="00A659A3"/>
    <w:rsid w:val="00A976A1"/>
    <w:rsid w:val="00AC294E"/>
    <w:rsid w:val="00AD1C14"/>
    <w:rsid w:val="00AD25D3"/>
    <w:rsid w:val="00AD5324"/>
    <w:rsid w:val="00AE277D"/>
    <w:rsid w:val="00AF695E"/>
    <w:rsid w:val="00B04DB6"/>
    <w:rsid w:val="00B223C1"/>
    <w:rsid w:val="00B238D8"/>
    <w:rsid w:val="00B242D1"/>
    <w:rsid w:val="00B27A00"/>
    <w:rsid w:val="00B318E3"/>
    <w:rsid w:val="00B42626"/>
    <w:rsid w:val="00B570CB"/>
    <w:rsid w:val="00B630BF"/>
    <w:rsid w:val="00B64155"/>
    <w:rsid w:val="00B65E9B"/>
    <w:rsid w:val="00B703DE"/>
    <w:rsid w:val="00B7140D"/>
    <w:rsid w:val="00B71B37"/>
    <w:rsid w:val="00B772FE"/>
    <w:rsid w:val="00B87ED4"/>
    <w:rsid w:val="00BB1978"/>
    <w:rsid w:val="00BB4A90"/>
    <w:rsid w:val="00BB5535"/>
    <w:rsid w:val="00BC625F"/>
    <w:rsid w:val="00BE4CB5"/>
    <w:rsid w:val="00BE5499"/>
    <w:rsid w:val="00BF0652"/>
    <w:rsid w:val="00BF3ED7"/>
    <w:rsid w:val="00C00B2C"/>
    <w:rsid w:val="00C027B4"/>
    <w:rsid w:val="00C130B3"/>
    <w:rsid w:val="00C155D3"/>
    <w:rsid w:val="00C17888"/>
    <w:rsid w:val="00C21206"/>
    <w:rsid w:val="00C30BF8"/>
    <w:rsid w:val="00C34F55"/>
    <w:rsid w:val="00C355B4"/>
    <w:rsid w:val="00C42500"/>
    <w:rsid w:val="00C42B0F"/>
    <w:rsid w:val="00C43FCB"/>
    <w:rsid w:val="00C45732"/>
    <w:rsid w:val="00C54F9E"/>
    <w:rsid w:val="00C5545C"/>
    <w:rsid w:val="00C620C8"/>
    <w:rsid w:val="00C66FA0"/>
    <w:rsid w:val="00C716B0"/>
    <w:rsid w:val="00C82583"/>
    <w:rsid w:val="00C855C8"/>
    <w:rsid w:val="00C8629F"/>
    <w:rsid w:val="00C90D55"/>
    <w:rsid w:val="00CB792D"/>
    <w:rsid w:val="00CC4691"/>
    <w:rsid w:val="00CD4BF4"/>
    <w:rsid w:val="00CF2833"/>
    <w:rsid w:val="00CF2C24"/>
    <w:rsid w:val="00D06163"/>
    <w:rsid w:val="00D06D05"/>
    <w:rsid w:val="00D07BFB"/>
    <w:rsid w:val="00D15F14"/>
    <w:rsid w:val="00D211E3"/>
    <w:rsid w:val="00D22F4E"/>
    <w:rsid w:val="00D47514"/>
    <w:rsid w:val="00D53D30"/>
    <w:rsid w:val="00D55623"/>
    <w:rsid w:val="00D77986"/>
    <w:rsid w:val="00D87C52"/>
    <w:rsid w:val="00DA3235"/>
    <w:rsid w:val="00DA3E60"/>
    <w:rsid w:val="00DA5D4C"/>
    <w:rsid w:val="00DB0180"/>
    <w:rsid w:val="00DB132E"/>
    <w:rsid w:val="00DB2DB1"/>
    <w:rsid w:val="00DB4D23"/>
    <w:rsid w:val="00DC6D22"/>
    <w:rsid w:val="00DC6E1B"/>
    <w:rsid w:val="00DC7376"/>
    <w:rsid w:val="00DE43E8"/>
    <w:rsid w:val="00DE57C5"/>
    <w:rsid w:val="00DF1276"/>
    <w:rsid w:val="00DF2657"/>
    <w:rsid w:val="00DF5B7E"/>
    <w:rsid w:val="00E0164D"/>
    <w:rsid w:val="00E01F57"/>
    <w:rsid w:val="00E10989"/>
    <w:rsid w:val="00E13B87"/>
    <w:rsid w:val="00E154A7"/>
    <w:rsid w:val="00E21CF3"/>
    <w:rsid w:val="00E2331E"/>
    <w:rsid w:val="00E24BD0"/>
    <w:rsid w:val="00E326D1"/>
    <w:rsid w:val="00E3278B"/>
    <w:rsid w:val="00E3697A"/>
    <w:rsid w:val="00E41C66"/>
    <w:rsid w:val="00E51021"/>
    <w:rsid w:val="00E52E4E"/>
    <w:rsid w:val="00E54747"/>
    <w:rsid w:val="00E86C2E"/>
    <w:rsid w:val="00E87A26"/>
    <w:rsid w:val="00E910C9"/>
    <w:rsid w:val="00E9273E"/>
    <w:rsid w:val="00EA7BF7"/>
    <w:rsid w:val="00EB0EAB"/>
    <w:rsid w:val="00EE2977"/>
    <w:rsid w:val="00EE47BC"/>
    <w:rsid w:val="00EE490E"/>
    <w:rsid w:val="00EE4AF4"/>
    <w:rsid w:val="00EF3499"/>
    <w:rsid w:val="00EF5D58"/>
    <w:rsid w:val="00F00403"/>
    <w:rsid w:val="00F06C7F"/>
    <w:rsid w:val="00F17B2F"/>
    <w:rsid w:val="00F235AC"/>
    <w:rsid w:val="00F37EE9"/>
    <w:rsid w:val="00F433CB"/>
    <w:rsid w:val="00F44667"/>
    <w:rsid w:val="00F44B7A"/>
    <w:rsid w:val="00F46DC2"/>
    <w:rsid w:val="00F50C71"/>
    <w:rsid w:val="00F50E33"/>
    <w:rsid w:val="00F63FB8"/>
    <w:rsid w:val="00F75C44"/>
    <w:rsid w:val="00F7634C"/>
    <w:rsid w:val="00F8064C"/>
    <w:rsid w:val="00F873E6"/>
    <w:rsid w:val="00F938A2"/>
    <w:rsid w:val="00F970D7"/>
    <w:rsid w:val="00F97EBB"/>
    <w:rsid w:val="00FA3C03"/>
    <w:rsid w:val="00FB1806"/>
    <w:rsid w:val="00FB1809"/>
    <w:rsid w:val="00FB2498"/>
    <w:rsid w:val="00FB42BB"/>
    <w:rsid w:val="00FC4A01"/>
    <w:rsid w:val="00FD1207"/>
    <w:rsid w:val="00FD3E3A"/>
    <w:rsid w:val="00FE10F2"/>
    <w:rsid w:val="00FE1585"/>
    <w:rsid w:val="00FF3F16"/>
    <w:rsid w:val="277E5C95"/>
    <w:rsid w:val="313858CF"/>
    <w:rsid w:val="77B53A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uiPriority="0" w:unhideWhenUsed="0" w:qFormat="1"/>
    <w:lsdException w:name="Body Text Indent 3" w:uiPriority="0" w:unhideWhenUsed="0" w:qFormat="1"/>
    <w:lsdException w:name="Block Text" w:uiPriority="0" w:unhideWhenUsed="0" w:qFormat="1"/>
    <w:lsdException w:name="Hyperlink" w:qFormat="1"/>
    <w:lsdException w:name="FollowedHyperlink" w:semiHidden="1"/>
    <w:lsdException w:name="Strong" w:uiPriority="0"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uiPriority="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B6DB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6DBE"/>
    <w:pPr>
      <w:keepNext/>
      <w:keepLines/>
      <w:widowControl/>
      <w:spacing w:beforeLines="150" w:afterLines="150" w:line="360" w:lineRule="exact"/>
      <w:jc w:val="center"/>
      <w:outlineLvl w:val="0"/>
    </w:pPr>
    <w:rPr>
      <w:rFonts w:ascii="宋体" w:eastAsia="黑体" w:hAnsi="宋体" w:cs="Times New Roman"/>
      <w:bCs/>
      <w:color w:val="000000"/>
      <w:kern w:val="0"/>
      <w:sz w:val="44"/>
      <w:szCs w:val="28"/>
    </w:rPr>
  </w:style>
  <w:style w:type="paragraph" w:styleId="2">
    <w:name w:val="heading 2"/>
    <w:basedOn w:val="a"/>
    <w:next w:val="a"/>
    <w:link w:val="2Char"/>
    <w:qFormat/>
    <w:rsid w:val="001B6DBE"/>
    <w:pPr>
      <w:keepNext/>
      <w:keepLines/>
      <w:widowControl/>
      <w:spacing w:line="360" w:lineRule="auto"/>
      <w:ind w:left="422"/>
      <w:jc w:val="left"/>
      <w:outlineLvl w:val="1"/>
    </w:pPr>
    <w:rPr>
      <w:rFonts w:ascii="宋体" w:eastAsia="宋体" w:hAnsi="宋体" w:cs="Times New Roman"/>
      <w:b/>
      <w:bCs/>
      <w:color w:val="000000"/>
      <w:kern w:val="0"/>
      <w:sz w:val="20"/>
      <w:szCs w:val="21"/>
    </w:rPr>
  </w:style>
  <w:style w:type="paragraph" w:styleId="3">
    <w:name w:val="heading 3"/>
    <w:basedOn w:val="a"/>
    <w:next w:val="a"/>
    <w:link w:val="3Char"/>
    <w:qFormat/>
    <w:rsid w:val="001B6DBE"/>
    <w:pPr>
      <w:keepNext/>
      <w:keepLines/>
      <w:widowControl/>
      <w:spacing w:line="360" w:lineRule="atLeast"/>
      <w:ind w:firstLineChars="200" w:firstLine="420"/>
      <w:jc w:val="left"/>
      <w:outlineLvl w:val="2"/>
    </w:pPr>
    <w:rPr>
      <w:rFonts w:ascii="Times New Roman" w:eastAsia="黑体" w:hAnsi="Times New Roman" w:cs="Times New Roman"/>
      <w:bCs/>
      <w:color w:val="000000"/>
      <w:kern w:val="0"/>
      <w:sz w:val="2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sid w:val="001B6DBE"/>
    <w:rPr>
      <w:rFonts w:ascii="Calibri" w:hAnsi="Calibri"/>
      <w:b/>
      <w:bCs/>
    </w:rPr>
  </w:style>
  <w:style w:type="paragraph" w:styleId="a4">
    <w:name w:val="annotation text"/>
    <w:basedOn w:val="a"/>
    <w:link w:val="Char2"/>
    <w:qFormat/>
    <w:rsid w:val="001B6DBE"/>
    <w:pPr>
      <w:jc w:val="left"/>
    </w:pPr>
    <w:rPr>
      <w:szCs w:val="24"/>
    </w:rPr>
  </w:style>
  <w:style w:type="paragraph" w:styleId="a5">
    <w:name w:val="Document Map"/>
    <w:basedOn w:val="a"/>
    <w:link w:val="Char0"/>
    <w:qFormat/>
    <w:rsid w:val="001B6DBE"/>
    <w:pPr>
      <w:shd w:val="clear" w:color="auto" w:fill="000080"/>
    </w:pPr>
    <w:rPr>
      <w:szCs w:val="24"/>
    </w:rPr>
  </w:style>
  <w:style w:type="paragraph" w:styleId="a6">
    <w:name w:val="Body Text"/>
    <w:basedOn w:val="a"/>
    <w:link w:val="Char1"/>
    <w:qFormat/>
    <w:rsid w:val="001B6DBE"/>
    <w:pPr>
      <w:spacing w:line="400" w:lineRule="exact"/>
    </w:pPr>
    <w:rPr>
      <w:rFonts w:ascii="宋体" w:hAnsi="宋体"/>
      <w:color w:val="000000"/>
      <w:sz w:val="18"/>
      <w:szCs w:val="18"/>
    </w:rPr>
  </w:style>
  <w:style w:type="paragraph" w:styleId="a7">
    <w:name w:val="Body Text Indent"/>
    <w:basedOn w:val="a"/>
    <w:link w:val="Char3"/>
    <w:rsid w:val="001B6DBE"/>
    <w:pPr>
      <w:ind w:firstLineChars="200" w:firstLine="560"/>
    </w:pPr>
    <w:rPr>
      <w:rFonts w:ascii="仿宋_GB2312" w:eastAsia="仿宋_GB2312" w:hAnsi="宋体"/>
      <w:sz w:val="28"/>
      <w:szCs w:val="28"/>
    </w:rPr>
  </w:style>
  <w:style w:type="paragraph" w:styleId="a8">
    <w:name w:val="Block Text"/>
    <w:basedOn w:val="a"/>
    <w:qFormat/>
    <w:rsid w:val="001B6DBE"/>
    <w:pPr>
      <w:widowControl/>
      <w:tabs>
        <w:tab w:val="left" w:pos="578"/>
      </w:tabs>
      <w:spacing w:line="360" w:lineRule="auto"/>
      <w:ind w:leftChars="50" w:left="120" w:rightChars="50" w:right="120" w:firstLineChars="200" w:firstLine="480"/>
      <w:jc w:val="left"/>
    </w:pPr>
    <w:rPr>
      <w:rFonts w:ascii="Times New Roman" w:eastAsia="宋体" w:hAnsi="Times New Roman" w:cs="Times New Roman"/>
      <w:kern w:val="0"/>
      <w:sz w:val="24"/>
      <w:szCs w:val="28"/>
    </w:rPr>
  </w:style>
  <w:style w:type="paragraph" w:styleId="30">
    <w:name w:val="toc 3"/>
    <w:basedOn w:val="a"/>
    <w:next w:val="a"/>
    <w:uiPriority w:val="39"/>
    <w:qFormat/>
    <w:rsid w:val="001B6DBE"/>
    <w:pPr>
      <w:ind w:leftChars="400" w:left="840"/>
    </w:pPr>
    <w:rPr>
      <w:rFonts w:ascii="Times New Roman" w:eastAsia="宋体" w:hAnsi="Times New Roman" w:cs="Times New Roman"/>
      <w:szCs w:val="24"/>
    </w:rPr>
  </w:style>
  <w:style w:type="paragraph" w:styleId="a9">
    <w:name w:val="Plain Text"/>
    <w:basedOn w:val="a"/>
    <w:link w:val="Char4"/>
    <w:qFormat/>
    <w:rsid w:val="001B6DBE"/>
    <w:pPr>
      <w:widowControl/>
      <w:spacing w:before="100" w:beforeAutospacing="1" w:after="100" w:afterAutospacing="1"/>
      <w:jc w:val="left"/>
    </w:pPr>
    <w:rPr>
      <w:rFonts w:ascii="宋体" w:hAnsi="宋体"/>
      <w:sz w:val="24"/>
      <w:szCs w:val="24"/>
    </w:rPr>
  </w:style>
  <w:style w:type="paragraph" w:styleId="aa">
    <w:name w:val="Date"/>
    <w:basedOn w:val="a"/>
    <w:next w:val="a"/>
    <w:link w:val="Char5"/>
    <w:rsid w:val="001B6DBE"/>
    <w:rPr>
      <w:szCs w:val="24"/>
    </w:rPr>
  </w:style>
  <w:style w:type="paragraph" w:styleId="20">
    <w:name w:val="Body Text Indent 2"/>
    <w:basedOn w:val="a"/>
    <w:link w:val="2Char0"/>
    <w:qFormat/>
    <w:rsid w:val="001B6DBE"/>
    <w:pPr>
      <w:widowControl/>
      <w:spacing w:line="360" w:lineRule="auto"/>
      <w:ind w:firstLineChars="200" w:firstLine="480"/>
      <w:jc w:val="left"/>
    </w:pPr>
    <w:rPr>
      <w:sz w:val="24"/>
      <w:szCs w:val="24"/>
    </w:rPr>
  </w:style>
  <w:style w:type="paragraph" w:styleId="ab">
    <w:name w:val="Balloon Text"/>
    <w:basedOn w:val="a"/>
    <w:link w:val="Char6"/>
    <w:unhideWhenUsed/>
    <w:qFormat/>
    <w:rsid w:val="001B6DBE"/>
    <w:rPr>
      <w:sz w:val="18"/>
      <w:szCs w:val="18"/>
    </w:rPr>
  </w:style>
  <w:style w:type="paragraph" w:styleId="ac">
    <w:name w:val="footer"/>
    <w:basedOn w:val="a"/>
    <w:link w:val="Char7"/>
    <w:uiPriority w:val="99"/>
    <w:unhideWhenUsed/>
    <w:rsid w:val="001B6DBE"/>
    <w:pPr>
      <w:tabs>
        <w:tab w:val="center" w:pos="4153"/>
        <w:tab w:val="right" w:pos="8306"/>
      </w:tabs>
      <w:snapToGrid w:val="0"/>
      <w:jc w:val="left"/>
    </w:pPr>
    <w:rPr>
      <w:sz w:val="18"/>
      <w:szCs w:val="18"/>
    </w:rPr>
  </w:style>
  <w:style w:type="paragraph" w:styleId="ad">
    <w:name w:val="header"/>
    <w:basedOn w:val="a"/>
    <w:link w:val="Char8"/>
    <w:unhideWhenUsed/>
    <w:qFormat/>
    <w:rsid w:val="001B6DB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B6DBE"/>
    <w:pPr>
      <w:tabs>
        <w:tab w:val="right" w:leader="dot" w:pos="9060"/>
      </w:tabs>
      <w:jc w:val="center"/>
    </w:pPr>
    <w:rPr>
      <w:rFonts w:ascii="黑体" w:eastAsia="黑体" w:hAnsi="黑体" w:cs="Times New Roman"/>
      <w:sz w:val="52"/>
      <w:szCs w:val="52"/>
    </w:rPr>
  </w:style>
  <w:style w:type="paragraph" w:styleId="ae">
    <w:name w:val="Subtitle"/>
    <w:basedOn w:val="a"/>
    <w:next w:val="a"/>
    <w:link w:val="Char9"/>
    <w:uiPriority w:val="11"/>
    <w:qFormat/>
    <w:rsid w:val="001B6DBE"/>
    <w:pPr>
      <w:widowControl/>
      <w:spacing w:after="200" w:line="276" w:lineRule="auto"/>
      <w:jc w:val="left"/>
    </w:pPr>
    <w:rPr>
      <w:rFonts w:ascii="Cambria" w:hAnsi="Cambria"/>
      <w:i/>
      <w:iCs/>
      <w:color w:val="4F81BD"/>
      <w:spacing w:val="15"/>
      <w:sz w:val="24"/>
      <w:szCs w:val="24"/>
    </w:rPr>
  </w:style>
  <w:style w:type="paragraph" w:styleId="31">
    <w:name w:val="Body Text Indent 3"/>
    <w:basedOn w:val="a"/>
    <w:link w:val="3Char0"/>
    <w:qFormat/>
    <w:rsid w:val="001B6DBE"/>
    <w:pPr>
      <w:ind w:firstLineChars="200" w:firstLine="560"/>
    </w:pPr>
    <w:rPr>
      <w:rFonts w:ascii="仿宋_GB2312" w:eastAsia="仿宋_GB2312" w:hAnsi="宋体"/>
      <w:color w:val="000000"/>
      <w:sz w:val="28"/>
      <w:szCs w:val="28"/>
    </w:rPr>
  </w:style>
  <w:style w:type="paragraph" w:styleId="21">
    <w:name w:val="toc 2"/>
    <w:basedOn w:val="a"/>
    <w:next w:val="a"/>
    <w:uiPriority w:val="39"/>
    <w:qFormat/>
    <w:rsid w:val="001B6DBE"/>
    <w:pPr>
      <w:ind w:leftChars="200" w:left="420"/>
    </w:pPr>
    <w:rPr>
      <w:rFonts w:ascii="Times New Roman" w:eastAsia="宋体" w:hAnsi="Times New Roman" w:cs="Times New Roman"/>
      <w:szCs w:val="24"/>
    </w:rPr>
  </w:style>
  <w:style w:type="paragraph" w:styleId="22">
    <w:name w:val="Body Text 2"/>
    <w:basedOn w:val="a"/>
    <w:link w:val="2Char1"/>
    <w:rsid w:val="001B6DBE"/>
    <w:rPr>
      <w:sz w:val="24"/>
    </w:rPr>
  </w:style>
  <w:style w:type="paragraph" w:styleId="HTML">
    <w:name w:val="HTML Preformatted"/>
    <w:basedOn w:val="a"/>
    <w:link w:val="HTMLChar"/>
    <w:uiPriority w:val="99"/>
    <w:unhideWhenUsed/>
    <w:qFormat/>
    <w:rsid w:val="001B6D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
    <w:name w:val="Normal (Web)"/>
    <w:basedOn w:val="a"/>
    <w:uiPriority w:val="99"/>
    <w:qFormat/>
    <w:rsid w:val="001B6DBE"/>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a"/>
    <w:uiPriority w:val="10"/>
    <w:qFormat/>
    <w:rsid w:val="001B6DBE"/>
    <w:pPr>
      <w:widowControl/>
      <w:pBdr>
        <w:bottom w:val="single" w:sz="8" w:space="4" w:color="4F81BD"/>
      </w:pBdr>
      <w:spacing w:after="300" w:line="360" w:lineRule="exact"/>
      <w:contextualSpacing/>
      <w:jc w:val="left"/>
    </w:pPr>
    <w:rPr>
      <w:rFonts w:ascii="Cambria" w:hAnsi="Cambria"/>
      <w:color w:val="17365D"/>
      <w:spacing w:val="5"/>
      <w:kern w:val="28"/>
      <w:sz w:val="52"/>
      <w:szCs w:val="52"/>
    </w:rPr>
  </w:style>
  <w:style w:type="character" w:styleId="af1">
    <w:name w:val="Strong"/>
    <w:qFormat/>
    <w:rsid w:val="001B6DBE"/>
    <w:rPr>
      <w:rFonts w:cs="Times New Roman"/>
      <w:b/>
      <w:bCs/>
    </w:rPr>
  </w:style>
  <w:style w:type="character" w:styleId="af2">
    <w:name w:val="page number"/>
    <w:rsid w:val="001B6DBE"/>
  </w:style>
  <w:style w:type="character" w:styleId="af3">
    <w:name w:val="FollowedHyperlink"/>
    <w:basedOn w:val="a0"/>
    <w:uiPriority w:val="99"/>
    <w:semiHidden/>
    <w:unhideWhenUsed/>
    <w:rsid w:val="001B6DBE"/>
    <w:rPr>
      <w:color w:val="954F72" w:themeColor="followedHyperlink"/>
      <w:u w:val="single"/>
    </w:rPr>
  </w:style>
  <w:style w:type="character" w:styleId="af4">
    <w:name w:val="Hyperlink"/>
    <w:basedOn w:val="a0"/>
    <w:uiPriority w:val="99"/>
    <w:unhideWhenUsed/>
    <w:qFormat/>
    <w:rsid w:val="001B6DBE"/>
    <w:rPr>
      <w:color w:val="0563C1" w:themeColor="hyperlink"/>
      <w:u w:val="single"/>
    </w:rPr>
  </w:style>
  <w:style w:type="character" w:styleId="af5">
    <w:name w:val="annotation reference"/>
    <w:qFormat/>
    <w:rsid w:val="001B6DBE"/>
    <w:rPr>
      <w:rFonts w:cs="Times New Roman"/>
      <w:sz w:val="21"/>
      <w:szCs w:val="21"/>
    </w:rPr>
  </w:style>
  <w:style w:type="table" w:styleId="af6">
    <w:name w:val="Table Grid"/>
    <w:basedOn w:val="a1"/>
    <w:rsid w:val="001B6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basedOn w:val="a0"/>
    <w:link w:val="ad"/>
    <w:rsid w:val="001B6DBE"/>
    <w:rPr>
      <w:sz w:val="18"/>
      <w:szCs w:val="18"/>
    </w:rPr>
  </w:style>
  <w:style w:type="character" w:customStyle="1" w:styleId="Char7">
    <w:name w:val="页脚 Char"/>
    <w:basedOn w:val="a0"/>
    <w:link w:val="ac"/>
    <w:uiPriority w:val="99"/>
    <w:qFormat/>
    <w:rsid w:val="001B6DBE"/>
    <w:rPr>
      <w:sz w:val="18"/>
      <w:szCs w:val="18"/>
    </w:rPr>
  </w:style>
  <w:style w:type="character" w:customStyle="1" w:styleId="Char6">
    <w:name w:val="批注框文本 Char"/>
    <w:basedOn w:val="a0"/>
    <w:link w:val="ab"/>
    <w:qFormat/>
    <w:rsid w:val="001B6DBE"/>
    <w:rPr>
      <w:sz w:val="18"/>
      <w:szCs w:val="18"/>
    </w:rPr>
  </w:style>
  <w:style w:type="character" w:customStyle="1" w:styleId="1Char">
    <w:name w:val="标题 1 Char"/>
    <w:basedOn w:val="a0"/>
    <w:link w:val="1"/>
    <w:rsid w:val="001B6DBE"/>
    <w:rPr>
      <w:rFonts w:ascii="宋体" w:eastAsia="黑体" w:hAnsi="宋体" w:cs="Times New Roman"/>
      <w:bCs/>
      <w:color w:val="000000"/>
      <w:kern w:val="0"/>
      <w:sz w:val="44"/>
      <w:szCs w:val="28"/>
    </w:rPr>
  </w:style>
  <w:style w:type="character" w:customStyle="1" w:styleId="2Char">
    <w:name w:val="标题 2 Char"/>
    <w:basedOn w:val="a0"/>
    <w:link w:val="2"/>
    <w:qFormat/>
    <w:rsid w:val="001B6DBE"/>
    <w:rPr>
      <w:rFonts w:ascii="宋体" w:eastAsia="宋体" w:hAnsi="宋体" w:cs="Times New Roman"/>
      <w:b/>
      <w:bCs/>
      <w:color w:val="000000"/>
      <w:kern w:val="0"/>
      <w:sz w:val="20"/>
      <w:szCs w:val="21"/>
    </w:rPr>
  </w:style>
  <w:style w:type="character" w:customStyle="1" w:styleId="3Char">
    <w:name w:val="标题 3 Char"/>
    <w:basedOn w:val="a0"/>
    <w:link w:val="3"/>
    <w:rsid w:val="001B6DBE"/>
    <w:rPr>
      <w:rFonts w:ascii="Times New Roman" w:eastAsia="黑体" w:hAnsi="Times New Roman" w:cs="Times New Roman"/>
      <w:bCs/>
      <w:color w:val="000000"/>
      <w:kern w:val="0"/>
      <w:sz w:val="20"/>
      <w:szCs w:val="32"/>
    </w:rPr>
  </w:style>
  <w:style w:type="character" w:customStyle="1" w:styleId="CharChar1">
    <w:name w:val="Char Char1"/>
    <w:qFormat/>
    <w:rsid w:val="001B6DBE"/>
    <w:rPr>
      <w:rFonts w:eastAsia="宋体"/>
      <w:kern w:val="2"/>
      <w:sz w:val="24"/>
      <w:szCs w:val="24"/>
      <w:lang w:val="en-US" w:eastAsia="zh-CN" w:bidi="ar-SA"/>
    </w:rPr>
  </w:style>
  <w:style w:type="character" w:customStyle="1" w:styleId="Char10">
    <w:name w:val="页脚 Char1"/>
    <w:qFormat/>
    <w:rsid w:val="001B6DBE"/>
    <w:rPr>
      <w:kern w:val="2"/>
      <w:sz w:val="18"/>
      <w:szCs w:val="18"/>
    </w:rPr>
  </w:style>
  <w:style w:type="character" w:customStyle="1" w:styleId="Char">
    <w:name w:val="批注主题 Char"/>
    <w:link w:val="a3"/>
    <w:rsid w:val="001B6DBE"/>
    <w:rPr>
      <w:rFonts w:ascii="Calibri" w:hAnsi="Calibri"/>
      <w:b/>
      <w:bCs/>
      <w:szCs w:val="24"/>
    </w:rPr>
  </w:style>
  <w:style w:type="character" w:customStyle="1" w:styleId="wenben1">
    <w:name w:val="wenben1"/>
    <w:rsid w:val="001B6DBE"/>
    <w:rPr>
      <w:color w:val="333333"/>
      <w:spacing w:val="330"/>
      <w:sz w:val="21"/>
      <w:szCs w:val="21"/>
    </w:rPr>
  </w:style>
  <w:style w:type="character" w:customStyle="1" w:styleId="af7">
    <w:name w:val="链接"/>
    <w:qFormat/>
    <w:rsid w:val="001B6DBE"/>
    <w:rPr>
      <w:rFonts w:ascii="Times New Roman" w:eastAsia="宋体"/>
      <w:color w:val="0000FF"/>
      <w:sz w:val="21"/>
      <w:u w:val="single" w:color="0000FF"/>
      <w:vertAlign w:val="baseline"/>
      <w:lang w:val="en-US" w:eastAsia="zh-CN"/>
    </w:rPr>
  </w:style>
  <w:style w:type="character" w:customStyle="1" w:styleId="Char11">
    <w:name w:val="正文文本 Char1"/>
    <w:rsid w:val="001B6DBE"/>
    <w:rPr>
      <w:kern w:val="2"/>
      <w:sz w:val="21"/>
      <w:szCs w:val="24"/>
    </w:rPr>
  </w:style>
  <w:style w:type="character" w:customStyle="1" w:styleId="Char12">
    <w:name w:val="页眉 Char1"/>
    <w:qFormat/>
    <w:rsid w:val="001B6DBE"/>
    <w:rPr>
      <w:kern w:val="2"/>
      <w:sz w:val="18"/>
      <w:szCs w:val="18"/>
    </w:rPr>
  </w:style>
  <w:style w:type="character" w:customStyle="1" w:styleId="Char13">
    <w:name w:val="副标题 Char1"/>
    <w:qFormat/>
    <w:rsid w:val="001B6DBE"/>
    <w:rPr>
      <w:rFonts w:ascii="Cambria" w:hAnsi="Cambria" w:cs="Times New Roman"/>
      <w:b/>
      <w:bCs/>
      <w:kern w:val="28"/>
      <w:sz w:val="32"/>
      <w:szCs w:val="32"/>
    </w:rPr>
  </w:style>
  <w:style w:type="character" w:customStyle="1" w:styleId="CharChar">
    <w:name w:val="Char Char"/>
    <w:qFormat/>
    <w:rsid w:val="001B6DBE"/>
    <w:rPr>
      <w:rFonts w:eastAsia="宋体"/>
      <w:sz w:val="24"/>
      <w:szCs w:val="24"/>
      <w:lang w:val="en-US" w:eastAsia="zh-CN" w:bidi="ar-SA"/>
    </w:rPr>
  </w:style>
  <w:style w:type="character" w:customStyle="1" w:styleId="Charb">
    <w:name w:val="批注文字 Char"/>
    <w:qFormat/>
    <w:rsid w:val="001B6DBE"/>
    <w:rPr>
      <w:rFonts w:ascii="Times New Roman" w:eastAsia="宋体" w:hAnsi="Times New Roman" w:cs="Times New Roman"/>
      <w:szCs w:val="24"/>
    </w:rPr>
  </w:style>
  <w:style w:type="paragraph" w:customStyle="1" w:styleId="Style26">
    <w:name w:val="_Style 26"/>
    <w:uiPriority w:val="99"/>
    <w:unhideWhenUsed/>
    <w:rsid w:val="001B6DBE"/>
    <w:pPr>
      <w:widowControl w:val="0"/>
      <w:jc w:val="both"/>
    </w:pPr>
    <w:rPr>
      <w:rFonts w:asciiTheme="minorHAnsi" w:eastAsiaTheme="minorEastAsia" w:hAnsiTheme="minorHAnsi" w:cstheme="minorBidi"/>
      <w:kern w:val="2"/>
      <w:sz w:val="21"/>
      <w:szCs w:val="22"/>
    </w:rPr>
  </w:style>
  <w:style w:type="character" w:customStyle="1" w:styleId="Char14">
    <w:name w:val="批注主题 Char1"/>
    <w:rsid w:val="001B6DBE"/>
    <w:rPr>
      <w:b/>
      <w:bCs/>
      <w:kern w:val="2"/>
      <w:sz w:val="21"/>
      <w:szCs w:val="24"/>
    </w:rPr>
  </w:style>
  <w:style w:type="character" w:customStyle="1" w:styleId="Char15">
    <w:name w:val="正文文本缩进 Char1"/>
    <w:rsid w:val="001B6DBE"/>
    <w:rPr>
      <w:kern w:val="2"/>
      <w:sz w:val="21"/>
      <w:szCs w:val="24"/>
    </w:rPr>
  </w:style>
  <w:style w:type="character" w:customStyle="1" w:styleId="Char16">
    <w:name w:val="日期 Char1"/>
    <w:qFormat/>
    <w:rsid w:val="001B6DBE"/>
    <w:rPr>
      <w:kern w:val="2"/>
      <w:sz w:val="21"/>
      <w:szCs w:val="24"/>
    </w:rPr>
  </w:style>
  <w:style w:type="character" w:customStyle="1" w:styleId="Char17">
    <w:name w:val="纯文本 Char1"/>
    <w:qFormat/>
    <w:rsid w:val="001B6DBE"/>
    <w:rPr>
      <w:rFonts w:ascii="宋体" w:hAnsi="Courier New" w:cs="Courier New"/>
      <w:kern w:val="2"/>
      <w:sz w:val="21"/>
      <w:szCs w:val="21"/>
    </w:rPr>
  </w:style>
  <w:style w:type="character" w:customStyle="1" w:styleId="Char1">
    <w:name w:val="正文文本 Char"/>
    <w:link w:val="a6"/>
    <w:rsid w:val="001B6DBE"/>
    <w:rPr>
      <w:rFonts w:ascii="宋体" w:hAnsi="宋体"/>
      <w:color w:val="000000"/>
      <w:sz w:val="18"/>
      <w:szCs w:val="18"/>
    </w:rPr>
  </w:style>
  <w:style w:type="character" w:customStyle="1" w:styleId="lemmatitleh11">
    <w:name w:val="lemmatitleh11"/>
    <w:rsid w:val="001B6DBE"/>
  </w:style>
  <w:style w:type="character" w:customStyle="1" w:styleId="Char18">
    <w:name w:val="文档结构图 Char1"/>
    <w:qFormat/>
    <w:rsid w:val="001B6DBE"/>
    <w:rPr>
      <w:rFonts w:ascii="宋体"/>
      <w:kern w:val="2"/>
      <w:sz w:val="18"/>
      <w:szCs w:val="18"/>
    </w:rPr>
  </w:style>
  <w:style w:type="character" w:customStyle="1" w:styleId="Char19">
    <w:name w:val="批注框文本 Char1"/>
    <w:qFormat/>
    <w:rsid w:val="001B6DBE"/>
    <w:rPr>
      <w:kern w:val="2"/>
      <w:sz w:val="18"/>
      <w:szCs w:val="18"/>
    </w:rPr>
  </w:style>
  <w:style w:type="character" w:customStyle="1" w:styleId="2Char10">
    <w:name w:val="正文文本 2 Char1"/>
    <w:qFormat/>
    <w:rsid w:val="001B6DBE"/>
    <w:rPr>
      <w:kern w:val="2"/>
      <w:sz w:val="21"/>
      <w:szCs w:val="24"/>
    </w:rPr>
  </w:style>
  <w:style w:type="character" w:customStyle="1" w:styleId="black1">
    <w:name w:val="black1"/>
    <w:qFormat/>
    <w:rsid w:val="001B6DBE"/>
    <w:rPr>
      <w:color w:val="000000"/>
    </w:rPr>
  </w:style>
  <w:style w:type="character" w:customStyle="1" w:styleId="3Char1">
    <w:name w:val="正文文本缩进 3 Char1"/>
    <w:qFormat/>
    <w:rsid w:val="001B6DBE"/>
    <w:rPr>
      <w:kern w:val="2"/>
      <w:sz w:val="16"/>
      <w:szCs w:val="16"/>
    </w:rPr>
  </w:style>
  <w:style w:type="character" w:customStyle="1" w:styleId="2Char11">
    <w:name w:val="正文文本缩进 2 Char1"/>
    <w:qFormat/>
    <w:rsid w:val="001B6DBE"/>
    <w:rPr>
      <w:kern w:val="2"/>
      <w:sz w:val="21"/>
      <w:szCs w:val="24"/>
    </w:rPr>
  </w:style>
  <w:style w:type="character" w:customStyle="1" w:styleId="Char1a">
    <w:name w:val="批注文字 Char1"/>
    <w:qFormat/>
    <w:rsid w:val="001B6DBE"/>
    <w:rPr>
      <w:kern w:val="2"/>
      <w:sz w:val="21"/>
      <w:szCs w:val="24"/>
    </w:rPr>
  </w:style>
  <w:style w:type="character" w:customStyle="1" w:styleId="Charc">
    <w:name w:val="无间隔 Char"/>
    <w:link w:val="af8"/>
    <w:uiPriority w:val="1"/>
    <w:rsid w:val="001B6DBE"/>
    <w:rPr>
      <w:sz w:val="22"/>
    </w:rPr>
  </w:style>
  <w:style w:type="paragraph" w:styleId="af8">
    <w:name w:val="No Spacing"/>
    <w:link w:val="Charc"/>
    <w:uiPriority w:val="1"/>
    <w:qFormat/>
    <w:rsid w:val="001B6DBE"/>
    <w:pPr>
      <w:spacing w:line="360" w:lineRule="exact"/>
    </w:pPr>
    <w:rPr>
      <w:rFonts w:asciiTheme="minorHAnsi" w:eastAsiaTheme="minorEastAsia" w:hAnsiTheme="minorHAnsi" w:cstheme="minorBidi"/>
      <w:kern w:val="2"/>
      <w:sz w:val="22"/>
      <w:szCs w:val="22"/>
    </w:rPr>
  </w:style>
  <w:style w:type="character" w:customStyle="1" w:styleId="HTMLChar">
    <w:name w:val="HTML 预设格式 Char"/>
    <w:link w:val="HTML"/>
    <w:uiPriority w:val="99"/>
    <w:rsid w:val="001B6DBE"/>
    <w:rPr>
      <w:rFonts w:ascii="宋体" w:hAnsi="宋体" w:cs="宋体"/>
      <w:sz w:val="24"/>
      <w:szCs w:val="24"/>
    </w:rPr>
  </w:style>
  <w:style w:type="character" w:customStyle="1" w:styleId="Char0">
    <w:name w:val="文档结构图 Char"/>
    <w:link w:val="a5"/>
    <w:qFormat/>
    <w:rsid w:val="001B6DBE"/>
    <w:rPr>
      <w:szCs w:val="24"/>
      <w:shd w:val="clear" w:color="auto" w:fill="000080"/>
    </w:rPr>
  </w:style>
  <w:style w:type="character" w:customStyle="1" w:styleId="CharChar11">
    <w:name w:val="Char Char11"/>
    <w:rsid w:val="001B6DBE"/>
    <w:rPr>
      <w:rFonts w:eastAsia="宋体"/>
      <w:kern w:val="2"/>
      <w:sz w:val="24"/>
      <w:szCs w:val="24"/>
      <w:lang w:val="en-US" w:eastAsia="zh-CN" w:bidi="ar-SA"/>
    </w:rPr>
  </w:style>
  <w:style w:type="character" w:customStyle="1" w:styleId="Char3">
    <w:name w:val="正文文本缩进 Char"/>
    <w:link w:val="a7"/>
    <w:rsid w:val="001B6DBE"/>
    <w:rPr>
      <w:rFonts w:ascii="仿宋_GB2312" w:eastAsia="仿宋_GB2312" w:hAnsi="宋体"/>
      <w:sz w:val="28"/>
      <w:szCs w:val="28"/>
    </w:rPr>
  </w:style>
  <w:style w:type="character" w:customStyle="1" w:styleId="2Char0">
    <w:name w:val="正文文本缩进 2 Char"/>
    <w:link w:val="20"/>
    <w:qFormat/>
    <w:rsid w:val="001B6DBE"/>
    <w:rPr>
      <w:sz w:val="24"/>
      <w:szCs w:val="24"/>
    </w:rPr>
  </w:style>
  <w:style w:type="character" w:customStyle="1" w:styleId="Char1b">
    <w:name w:val="标题 Char1"/>
    <w:qFormat/>
    <w:rsid w:val="001B6DBE"/>
    <w:rPr>
      <w:rFonts w:ascii="Cambria" w:hAnsi="Cambria" w:cs="Times New Roman"/>
      <w:b/>
      <w:bCs/>
      <w:kern w:val="2"/>
      <w:sz w:val="32"/>
      <w:szCs w:val="32"/>
    </w:rPr>
  </w:style>
  <w:style w:type="character" w:customStyle="1" w:styleId="3Char0">
    <w:name w:val="正文文本缩进 3 Char"/>
    <w:link w:val="31"/>
    <w:qFormat/>
    <w:rsid w:val="001B6DBE"/>
    <w:rPr>
      <w:rFonts w:ascii="仿宋_GB2312" w:eastAsia="仿宋_GB2312" w:hAnsi="宋体"/>
      <w:color w:val="000000"/>
      <w:sz w:val="28"/>
      <w:szCs w:val="28"/>
    </w:rPr>
  </w:style>
  <w:style w:type="character" w:customStyle="1" w:styleId="af9">
    <w:name w:val="超级链接"/>
    <w:rsid w:val="001B6DBE"/>
    <w:rPr>
      <w:rFonts w:ascii="Times New Roman" w:eastAsia="宋体"/>
      <w:color w:val="0000FF"/>
      <w:sz w:val="21"/>
      <w:u w:val="single" w:color="0000FF"/>
      <w:vertAlign w:val="baseline"/>
      <w:lang w:val="en-US" w:eastAsia="zh-CN"/>
    </w:rPr>
  </w:style>
  <w:style w:type="character" w:customStyle="1" w:styleId="apple-converted-space">
    <w:name w:val="apple-converted-space"/>
    <w:rsid w:val="001B6DBE"/>
  </w:style>
  <w:style w:type="character" w:customStyle="1" w:styleId="Char4">
    <w:name w:val="纯文本 Char"/>
    <w:link w:val="a9"/>
    <w:rsid w:val="001B6DBE"/>
    <w:rPr>
      <w:rFonts w:ascii="宋体" w:hAnsi="宋体"/>
      <w:sz w:val="24"/>
      <w:szCs w:val="24"/>
    </w:rPr>
  </w:style>
  <w:style w:type="character" w:customStyle="1" w:styleId="Char2">
    <w:name w:val="批注文字 Char2"/>
    <w:link w:val="a4"/>
    <w:qFormat/>
    <w:rsid w:val="001B6DBE"/>
    <w:rPr>
      <w:szCs w:val="24"/>
    </w:rPr>
  </w:style>
  <w:style w:type="character" w:customStyle="1" w:styleId="2Char1">
    <w:name w:val="正文文本 2 Char"/>
    <w:link w:val="22"/>
    <w:qFormat/>
    <w:rsid w:val="001B6DBE"/>
    <w:rPr>
      <w:sz w:val="24"/>
    </w:rPr>
  </w:style>
  <w:style w:type="character" w:customStyle="1" w:styleId="Char5">
    <w:name w:val="日期 Char"/>
    <w:link w:val="aa"/>
    <w:qFormat/>
    <w:rsid w:val="001B6DBE"/>
    <w:rPr>
      <w:szCs w:val="24"/>
    </w:rPr>
  </w:style>
  <w:style w:type="character" w:customStyle="1" w:styleId="Char9">
    <w:name w:val="副标题 Char"/>
    <w:link w:val="ae"/>
    <w:uiPriority w:val="11"/>
    <w:qFormat/>
    <w:rsid w:val="001B6DBE"/>
    <w:rPr>
      <w:rFonts w:ascii="Cambria" w:hAnsi="Cambria"/>
      <w:i/>
      <w:iCs/>
      <w:color w:val="4F81BD"/>
      <w:spacing w:val="15"/>
      <w:sz w:val="24"/>
      <w:szCs w:val="24"/>
    </w:rPr>
  </w:style>
  <w:style w:type="character" w:customStyle="1" w:styleId="CharChar2">
    <w:name w:val="Char Char2"/>
    <w:qFormat/>
    <w:rsid w:val="001B6DBE"/>
    <w:rPr>
      <w:rFonts w:eastAsia="宋体"/>
      <w:sz w:val="24"/>
      <w:szCs w:val="24"/>
      <w:lang w:val="en-US" w:eastAsia="zh-CN" w:bidi="ar-SA"/>
    </w:rPr>
  </w:style>
  <w:style w:type="character" w:customStyle="1" w:styleId="Chara">
    <w:name w:val="标题 Char"/>
    <w:link w:val="af0"/>
    <w:uiPriority w:val="10"/>
    <w:qFormat/>
    <w:rsid w:val="001B6DBE"/>
    <w:rPr>
      <w:rFonts w:ascii="Cambria" w:hAnsi="Cambria"/>
      <w:color w:val="17365D"/>
      <w:spacing w:val="5"/>
      <w:kern w:val="28"/>
      <w:sz w:val="52"/>
      <w:szCs w:val="52"/>
    </w:rPr>
  </w:style>
  <w:style w:type="paragraph" w:customStyle="1" w:styleId="23">
    <w:name w:val="目录2"/>
    <w:basedOn w:val="a"/>
    <w:qFormat/>
    <w:rsid w:val="001B6DBE"/>
    <w:pPr>
      <w:widowControl/>
      <w:tabs>
        <w:tab w:val="left" w:leader="dot" w:pos="7370"/>
      </w:tabs>
      <w:spacing w:line="317" w:lineRule="atLeast"/>
      <w:ind w:firstLine="209"/>
      <w:textAlignment w:val="baseline"/>
    </w:pPr>
    <w:rPr>
      <w:rFonts w:ascii="Times New Roman" w:eastAsia="宋体" w:hAnsi="Times New Roman" w:cs="Times New Roman"/>
      <w:color w:val="000000"/>
      <w:kern w:val="0"/>
      <w:szCs w:val="20"/>
      <w:u w:color="000000"/>
    </w:rPr>
  </w:style>
  <w:style w:type="character" w:customStyle="1" w:styleId="2Char2">
    <w:name w:val="正文文本缩进 2 Char2"/>
    <w:basedOn w:val="a0"/>
    <w:uiPriority w:val="99"/>
    <w:semiHidden/>
    <w:qFormat/>
    <w:rsid w:val="001B6DBE"/>
  </w:style>
  <w:style w:type="character" w:customStyle="1" w:styleId="Char20">
    <w:name w:val="正文文本缩进 Char2"/>
    <w:basedOn w:val="a0"/>
    <w:uiPriority w:val="99"/>
    <w:semiHidden/>
    <w:rsid w:val="001B6DBE"/>
  </w:style>
  <w:style w:type="paragraph" w:customStyle="1" w:styleId="11">
    <w:name w:val="列出段落1"/>
    <w:basedOn w:val="a"/>
    <w:qFormat/>
    <w:rsid w:val="001B6DBE"/>
    <w:pPr>
      <w:widowControl/>
      <w:spacing w:line="360" w:lineRule="exact"/>
      <w:ind w:firstLineChars="200" w:firstLine="420"/>
      <w:jc w:val="left"/>
    </w:pPr>
    <w:rPr>
      <w:rFonts w:ascii="Times New Roman" w:eastAsia="宋体" w:hAnsi="Times New Roman" w:cs="Times New Roman"/>
      <w:szCs w:val="24"/>
    </w:rPr>
  </w:style>
  <w:style w:type="paragraph" w:customStyle="1" w:styleId="afa">
    <w:name w:val="文章总标题"/>
    <w:basedOn w:val="a"/>
    <w:rsid w:val="001B6DBE"/>
    <w:pPr>
      <w:widowControl/>
      <w:spacing w:before="566" w:after="544" w:line="566" w:lineRule="atLeast"/>
      <w:jc w:val="center"/>
      <w:textAlignment w:val="baseline"/>
    </w:pPr>
    <w:rPr>
      <w:rFonts w:ascii="Arial" w:eastAsia="黑体" w:hAnsi="Times New Roman" w:cs="Times New Roman"/>
      <w:color w:val="000000"/>
      <w:kern w:val="0"/>
      <w:sz w:val="54"/>
      <w:szCs w:val="20"/>
      <w:u w:color="000000"/>
    </w:rPr>
  </w:style>
  <w:style w:type="paragraph" w:customStyle="1" w:styleId="32">
    <w:name w:val="目录3"/>
    <w:basedOn w:val="a"/>
    <w:qFormat/>
    <w:rsid w:val="001B6DBE"/>
    <w:pPr>
      <w:widowControl/>
      <w:tabs>
        <w:tab w:val="left" w:leader="dot" w:pos="7370"/>
      </w:tabs>
      <w:spacing w:line="317" w:lineRule="atLeast"/>
      <w:ind w:firstLine="419"/>
      <w:textAlignment w:val="baseline"/>
    </w:pPr>
    <w:rPr>
      <w:rFonts w:ascii="Times New Roman" w:eastAsia="宋体" w:hAnsi="Times New Roman" w:cs="Times New Roman"/>
      <w:color w:val="000000"/>
      <w:kern w:val="0"/>
      <w:szCs w:val="20"/>
      <w:u w:color="000000"/>
    </w:rPr>
  </w:style>
  <w:style w:type="character" w:customStyle="1" w:styleId="Char21">
    <w:name w:val="日期 Char2"/>
    <w:basedOn w:val="a0"/>
    <w:uiPriority w:val="99"/>
    <w:semiHidden/>
    <w:rsid w:val="001B6DBE"/>
  </w:style>
  <w:style w:type="paragraph" w:customStyle="1" w:styleId="CharCharChar">
    <w:name w:val="Char Char Char"/>
    <w:basedOn w:val="a"/>
    <w:qFormat/>
    <w:rsid w:val="001B6DBE"/>
    <w:pPr>
      <w:spacing w:line="360" w:lineRule="auto"/>
      <w:jc w:val="left"/>
    </w:pPr>
    <w:rPr>
      <w:rFonts w:ascii="Times New Roman" w:eastAsia="宋体" w:hAnsi="Times New Roman" w:cs="Times New Roman"/>
      <w:szCs w:val="24"/>
    </w:rPr>
  </w:style>
  <w:style w:type="character" w:customStyle="1" w:styleId="Char22">
    <w:name w:val="正文文本 Char2"/>
    <w:basedOn w:val="a0"/>
    <w:uiPriority w:val="99"/>
    <w:semiHidden/>
    <w:rsid w:val="001B6DBE"/>
  </w:style>
  <w:style w:type="paragraph" w:customStyle="1" w:styleId="CharChar1Char">
    <w:name w:val="Char Char1 Char"/>
    <w:basedOn w:val="1"/>
    <w:qFormat/>
    <w:rsid w:val="001B6DBE"/>
    <w:pPr>
      <w:widowControl w:val="0"/>
      <w:snapToGrid w:val="0"/>
      <w:spacing w:beforeLines="0" w:afterLines="0" w:line="348" w:lineRule="auto"/>
      <w:jc w:val="both"/>
    </w:pPr>
    <w:rPr>
      <w:rFonts w:ascii="Tahoma" w:eastAsia="宋体" w:hAnsi="Tahoma"/>
      <w:b/>
      <w:bCs w:val="0"/>
      <w:color w:val="auto"/>
      <w:kern w:val="2"/>
      <w:sz w:val="24"/>
      <w:szCs w:val="20"/>
    </w:rPr>
  </w:style>
  <w:style w:type="paragraph" w:customStyle="1" w:styleId="afb">
    <w:name w:val="章标题"/>
    <w:basedOn w:val="a"/>
    <w:qFormat/>
    <w:rsid w:val="001B6DBE"/>
    <w:pPr>
      <w:widowControl/>
      <w:spacing w:before="158" w:after="153" w:line="323" w:lineRule="atLeast"/>
      <w:jc w:val="center"/>
      <w:textAlignment w:val="baseline"/>
    </w:pPr>
    <w:rPr>
      <w:rFonts w:ascii="Arial" w:eastAsia="黑体" w:hAnsi="Times New Roman" w:cs="Times New Roman"/>
      <w:color w:val="000000"/>
      <w:kern w:val="0"/>
      <w:sz w:val="31"/>
      <w:szCs w:val="20"/>
      <w:u w:color="000000"/>
    </w:rPr>
  </w:style>
  <w:style w:type="character" w:customStyle="1" w:styleId="Char23">
    <w:name w:val="文档结构图 Char2"/>
    <w:basedOn w:val="a0"/>
    <w:uiPriority w:val="99"/>
    <w:semiHidden/>
    <w:qFormat/>
    <w:rsid w:val="001B6DBE"/>
    <w:rPr>
      <w:rFonts w:ascii="宋体" w:eastAsia="宋体"/>
      <w:sz w:val="18"/>
      <w:szCs w:val="18"/>
    </w:rPr>
  </w:style>
  <w:style w:type="character" w:customStyle="1" w:styleId="3Char2">
    <w:name w:val="正文文本缩进 3 Char2"/>
    <w:basedOn w:val="a0"/>
    <w:uiPriority w:val="99"/>
    <w:semiHidden/>
    <w:qFormat/>
    <w:rsid w:val="001B6DBE"/>
    <w:rPr>
      <w:sz w:val="16"/>
      <w:szCs w:val="16"/>
    </w:rPr>
  </w:style>
  <w:style w:type="paragraph" w:customStyle="1" w:styleId="GB2312125">
    <w:name w:val="样式 仿宋_GB2312 四号 行距: 多倍行距 1.25 字行"/>
    <w:basedOn w:val="a"/>
    <w:qFormat/>
    <w:rsid w:val="001B6DBE"/>
    <w:pPr>
      <w:spacing w:line="300" w:lineRule="auto"/>
      <w:ind w:firstLineChars="200" w:firstLine="560"/>
    </w:pPr>
    <w:rPr>
      <w:rFonts w:ascii="仿宋_GB2312" w:eastAsia="仿宋_GB2312" w:hAnsi="Times New Roman" w:cs="宋体"/>
      <w:sz w:val="28"/>
      <w:szCs w:val="20"/>
    </w:rPr>
  </w:style>
  <w:style w:type="paragraph" w:customStyle="1" w:styleId="12">
    <w:name w:val="目录1"/>
    <w:basedOn w:val="a"/>
    <w:qFormat/>
    <w:rsid w:val="001B6DBE"/>
    <w:pPr>
      <w:widowControl/>
      <w:tabs>
        <w:tab w:val="left" w:leader="dot" w:pos="8503"/>
      </w:tabs>
      <w:spacing w:after="136" w:line="289" w:lineRule="atLeast"/>
      <w:jc w:val="left"/>
      <w:textAlignment w:val="baseline"/>
    </w:pPr>
    <w:rPr>
      <w:rFonts w:ascii="Arial" w:eastAsia="黑体" w:hAnsi="Times New Roman" w:cs="Times New Roman"/>
      <w:color w:val="000000"/>
      <w:kern w:val="0"/>
      <w:sz w:val="28"/>
      <w:szCs w:val="20"/>
      <w:u w:color="000000"/>
    </w:rPr>
  </w:style>
  <w:style w:type="paragraph" w:customStyle="1" w:styleId="13">
    <w:name w:val="1"/>
    <w:basedOn w:val="a"/>
    <w:next w:val="22"/>
    <w:qFormat/>
    <w:rsid w:val="001B6DBE"/>
    <w:pPr>
      <w:adjustRightInd w:val="0"/>
      <w:snapToGrid w:val="0"/>
      <w:jc w:val="center"/>
    </w:pPr>
    <w:rPr>
      <w:rFonts w:ascii="Times New Roman" w:eastAsia="宋体" w:hAnsi="Times New Roman" w:cs="Times New Roman"/>
      <w:szCs w:val="24"/>
    </w:rPr>
  </w:style>
  <w:style w:type="character" w:customStyle="1" w:styleId="2Char20">
    <w:name w:val="正文文本 2 Char2"/>
    <w:basedOn w:val="a0"/>
    <w:uiPriority w:val="99"/>
    <w:semiHidden/>
    <w:qFormat/>
    <w:rsid w:val="001B6DBE"/>
  </w:style>
  <w:style w:type="paragraph" w:customStyle="1" w:styleId="14">
    <w:name w:val="样式1"/>
    <w:basedOn w:val="a"/>
    <w:rsid w:val="001B6DBE"/>
    <w:rPr>
      <w:rFonts w:ascii="Times New Roman" w:eastAsia="宋体" w:hAnsi="Times New Roman" w:cs="Times New Roman"/>
      <w:szCs w:val="24"/>
    </w:rPr>
  </w:style>
  <w:style w:type="character" w:customStyle="1" w:styleId="Char30">
    <w:name w:val="批注文字 Char3"/>
    <w:basedOn w:val="a0"/>
    <w:uiPriority w:val="99"/>
    <w:semiHidden/>
    <w:rsid w:val="001B6DBE"/>
  </w:style>
  <w:style w:type="character" w:customStyle="1" w:styleId="HTMLChar1">
    <w:name w:val="HTML 预设格式 Char1"/>
    <w:basedOn w:val="a0"/>
    <w:uiPriority w:val="99"/>
    <w:semiHidden/>
    <w:rsid w:val="001B6DBE"/>
    <w:rPr>
      <w:rFonts w:ascii="Courier New" w:hAnsi="Courier New" w:cs="Courier New"/>
      <w:sz w:val="20"/>
      <w:szCs w:val="20"/>
    </w:rPr>
  </w:style>
  <w:style w:type="character" w:customStyle="1" w:styleId="Char24">
    <w:name w:val="副标题 Char2"/>
    <w:basedOn w:val="a0"/>
    <w:uiPriority w:val="11"/>
    <w:rsid w:val="001B6DBE"/>
    <w:rPr>
      <w:rFonts w:asciiTheme="majorHAnsi" w:eastAsia="宋体" w:hAnsiTheme="majorHAnsi" w:cstheme="majorBidi"/>
      <w:b/>
      <w:bCs/>
      <w:kern w:val="28"/>
      <w:sz w:val="32"/>
      <w:szCs w:val="32"/>
    </w:rPr>
  </w:style>
  <w:style w:type="paragraph" w:customStyle="1" w:styleId="CharCharChar1">
    <w:name w:val="Char Char Char1"/>
    <w:basedOn w:val="a"/>
    <w:rsid w:val="001B6DBE"/>
    <w:pPr>
      <w:spacing w:line="360" w:lineRule="auto"/>
      <w:jc w:val="left"/>
    </w:pPr>
    <w:rPr>
      <w:rFonts w:ascii="Times New Roman" w:eastAsia="宋体" w:hAnsi="Times New Roman" w:cs="Times New Roman"/>
      <w:szCs w:val="24"/>
    </w:rPr>
  </w:style>
  <w:style w:type="paragraph" w:customStyle="1" w:styleId="SF">
    <w:name w:val="SF小标题"/>
    <w:basedOn w:val="a"/>
    <w:qFormat/>
    <w:rsid w:val="001B6DBE"/>
    <w:pPr>
      <w:widowControl/>
      <w:spacing w:line="540" w:lineRule="exact"/>
      <w:ind w:firstLineChars="200" w:firstLine="600"/>
      <w:jc w:val="left"/>
    </w:pPr>
    <w:rPr>
      <w:rFonts w:ascii="仿宋_GB2312" w:eastAsia="仿宋_GB2312" w:hAnsi="Times New Roman" w:cs="宋体"/>
      <w:kern w:val="0"/>
      <w:sz w:val="30"/>
      <w:szCs w:val="30"/>
      <w:lang w:val="zh-CN"/>
    </w:rPr>
  </w:style>
  <w:style w:type="character" w:customStyle="1" w:styleId="Char25">
    <w:name w:val="批注主题 Char2"/>
    <w:basedOn w:val="Char30"/>
    <w:uiPriority w:val="99"/>
    <w:semiHidden/>
    <w:rsid w:val="001B6DBE"/>
    <w:rPr>
      <w:b/>
      <w:bCs/>
    </w:rPr>
  </w:style>
  <w:style w:type="paragraph" w:customStyle="1" w:styleId="xl24">
    <w:name w:val="xl24"/>
    <w:basedOn w:val="a"/>
    <w:rsid w:val="001B6DBE"/>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c">
    <w:name w:val="目录标题"/>
    <w:basedOn w:val="a"/>
    <w:rsid w:val="001B6DBE"/>
    <w:pPr>
      <w:widowControl/>
      <w:spacing w:before="566" w:after="544" w:line="566" w:lineRule="atLeast"/>
      <w:ind w:firstLine="419"/>
      <w:jc w:val="center"/>
      <w:textAlignment w:val="baseline"/>
    </w:pPr>
    <w:rPr>
      <w:rFonts w:ascii="Arial" w:eastAsia="黑体" w:hAnsi="Times New Roman" w:cs="Times New Roman"/>
      <w:color w:val="000000"/>
      <w:spacing w:val="566"/>
      <w:kern w:val="0"/>
      <w:sz w:val="54"/>
      <w:szCs w:val="20"/>
      <w:u w:color="000000"/>
    </w:rPr>
  </w:style>
  <w:style w:type="paragraph" w:customStyle="1" w:styleId="CharChar1Char1">
    <w:name w:val="Char Char1 Char1"/>
    <w:basedOn w:val="1"/>
    <w:rsid w:val="001B6DBE"/>
    <w:pPr>
      <w:widowControl w:val="0"/>
      <w:snapToGrid w:val="0"/>
      <w:spacing w:beforeLines="0" w:afterLines="0" w:line="348" w:lineRule="auto"/>
      <w:jc w:val="both"/>
    </w:pPr>
    <w:rPr>
      <w:rFonts w:ascii="Tahoma" w:eastAsia="宋体" w:hAnsi="Tahoma"/>
      <w:b/>
      <w:bCs w:val="0"/>
      <w:color w:val="auto"/>
      <w:kern w:val="2"/>
      <w:sz w:val="24"/>
      <w:szCs w:val="20"/>
    </w:rPr>
  </w:style>
  <w:style w:type="character" w:customStyle="1" w:styleId="Char26">
    <w:name w:val="标题 Char2"/>
    <w:basedOn w:val="a0"/>
    <w:uiPriority w:val="10"/>
    <w:rsid w:val="001B6DBE"/>
    <w:rPr>
      <w:rFonts w:asciiTheme="majorHAnsi" w:eastAsia="宋体" w:hAnsiTheme="majorHAnsi" w:cstheme="majorBidi"/>
      <w:b/>
      <w:bCs/>
      <w:sz w:val="32"/>
      <w:szCs w:val="32"/>
    </w:rPr>
  </w:style>
  <w:style w:type="character" w:customStyle="1" w:styleId="Char27">
    <w:name w:val="纯文本 Char2"/>
    <w:basedOn w:val="a0"/>
    <w:uiPriority w:val="99"/>
    <w:semiHidden/>
    <w:qFormat/>
    <w:rsid w:val="001B6DBE"/>
    <w:rPr>
      <w:rFonts w:ascii="宋体" w:eastAsia="宋体" w:hAnsi="Courier New" w:cs="Courier New"/>
      <w:szCs w:val="21"/>
    </w:rPr>
  </w:style>
  <w:style w:type="paragraph" w:customStyle="1" w:styleId="afd">
    <w:name w:val="马"/>
    <w:basedOn w:val="a"/>
    <w:rsid w:val="001B6DBE"/>
    <w:pPr>
      <w:spacing w:line="320" w:lineRule="atLeast"/>
      <w:jc w:val="center"/>
    </w:pPr>
    <w:rPr>
      <w:rFonts w:ascii="Times New Roman" w:eastAsia="宋体" w:hAnsi="Times New Roman" w:cs="Times New Roman"/>
      <w:b/>
      <w:bCs/>
      <w:sz w:val="30"/>
      <w:szCs w:val="24"/>
    </w:rPr>
  </w:style>
  <w:style w:type="paragraph" w:customStyle="1" w:styleId="CharCharCharChar">
    <w:name w:val="Char Char Char Char"/>
    <w:basedOn w:val="a"/>
    <w:rsid w:val="001B6DBE"/>
    <w:rPr>
      <w:rFonts w:ascii="Tahoma" w:eastAsia="宋体" w:hAnsi="Tahoma" w:cs="Times New Roman"/>
      <w:sz w:val="24"/>
      <w:szCs w:val="20"/>
    </w:rPr>
  </w:style>
  <w:style w:type="paragraph" w:customStyle="1" w:styleId="4">
    <w:name w:val="目录4"/>
    <w:basedOn w:val="a"/>
    <w:qFormat/>
    <w:rsid w:val="001B6DBE"/>
    <w:pPr>
      <w:widowControl/>
      <w:tabs>
        <w:tab w:val="left" w:leader="dot" w:pos="7370"/>
      </w:tabs>
      <w:spacing w:line="317" w:lineRule="atLeast"/>
      <w:ind w:firstLine="629"/>
      <w:textAlignment w:val="baseline"/>
    </w:pPr>
    <w:rPr>
      <w:rFonts w:ascii="Times New Roman" w:eastAsia="宋体" w:hAnsi="Times New Roman" w:cs="Times New Roman"/>
      <w:color w:val="000000"/>
      <w:kern w:val="0"/>
      <w:szCs w:val="20"/>
      <w:u w:color="000000"/>
    </w:rPr>
  </w:style>
  <w:style w:type="paragraph" w:customStyle="1" w:styleId="5">
    <w:name w:val="标题5"/>
    <w:basedOn w:val="a"/>
    <w:qFormat/>
    <w:rsid w:val="001B6DBE"/>
    <w:pPr>
      <w:autoSpaceDE w:val="0"/>
      <w:autoSpaceDN w:val="0"/>
      <w:adjustRightInd w:val="0"/>
      <w:spacing w:line="310" w:lineRule="atLeast"/>
      <w:ind w:firstLine="425"/>
    </w:pPr>
    <w:rPr>
      <w:rFonts w:ascii="Arial" w:eastAsia="宋体" w:hAnsi="Arial" w:cs="Arial"/>
      <w:kern w:val="0"/>
      <w:szCs w:val="21"/>
    </w:rPr>
  </w:style>
  <w:style w:type="paragraph" w:customStyle="1" w:styleId="CharCharCharChar1">
    <w:name w:val="Char Char Char Char1"/>
    <w:basedOn w:val="a"/>
    <w:qFormat/>
    <w:rsid w:val="001B6DBE"/>
    <w:rPr>
      <w:rFonts w:ascii="Tahoma" w:eastAsia="宋体" w:hAnsi="Tahoma" w:cs="Times New Roman"/>
      <w:sz w:val="24"/>
      <w:szCs w:val="20"/>
    </w:rPr>
  </w:style>
  <w:style w:type="paragraph" w:customStyle="1" w:styleId="Style49">
    <w:name w:val="_Style 49"/>
    <w:next w:val="a"/>
    <w:uiPriority w:val="99"/>
    <w:unhideWhenUsed/>
    <w:qFormat/>
    <w:rsid w:val="001B6DBE"/>
    <w:pPr>
      <w:widowControl w:val="0"/>
      <w:jc w:val="both"/>
    </w:pPr>
    <w:rPr>
      <w:rFonts w:ascii="Calibri" w:hAnsi="Calibri"/>
      <w:kern w:val="2"/>
      <w:sz w:val="21"/>
      <w:szCs w:val="22"/>
    </w:rPr>
  </w:style>
  <w:style w:type="paragraph" w:customStyle="1" w:styleId="ma">
    <w:name w:val="ma"/>
    <w:basedOn w:val="a"/>
    <w:rsid w:val="001B6DBE"/>
    <w:pPr>
      <w:spacing w:beforeLines="50" w:afterLines="50" w:line="320" w:lineRule="atLeast"/>
      <w:jc w:val="center"/>
    </w:pPr>
    <w:rPr>
      <w:rFonts w:ascii="Times New Roman" w:eastAsia="宋体" w:hAnsi="Times New Roman" w:cs="Times New Roman"/>
      <w:b/>
      <w:bCs/>
      <w:sz w:val="30"/>
      <w:szCs w:val="24"/>
    </w:rPr>
  </w:style>
  <w:style w:type="paragraph" w:customStyle="1" w:styleId="afe">
    <w:name w:val="文章附标题"/>
    <w:basedOn w:val="a"/>
    <w:rsid w:val="001B6DBE"/>
    <w:pPr>
      <w:widowControl/>
      <w:spacing w:before="187" w:after="175" w:line="374" w:lineRule="atLeast"/>
      <w:jc w:val="center"/>
      <w:textAlignment w:val="baseline"/>
    </w:pPr>
    <w:rPr>
      <w:rFonts w:ascii="Times New Roman" w:eastAsia="宋体" w:hAnsi="Times New Roman" w:cs="Times New Roman"/>
      <w:color w:val="000000"/>
      <w:kern w:val="0"/>
      <w:sz w:val="36"/>
      <w:szCs w:val="20"/>
      <w:u w:color="000000"/>
    </w:rPr>
  </w:style>
  <w:style w:type="paragraph" w:customStyle="1" w:styleId="24">
    <w:name w:val="2"/>
    <w:basedOn w:val="a"/>
    <w:next w:val="a9"/>
    <w:qFormat/>
    <w:rsid w:val="001B6DBE"/>
    <w:rPr>
      <w:rFonts w:ascii="宋体" w:eastAsia="宋体" w:hAnsi="Courier New" w:cs="Times New Roman"/>
      <w:szCs w:val="20"/>
    </w:rPr>
  </w:style>
  <w:style w:type="paragraph" w:styleId="aff">
    <w:name w:val="List Paragraph"/>
    <w:basedOn w:val="a"/>
    <w:uiPriority w:val="34"/>
    <w:qFormat/>
    <w:rsid w:val="001B6DBE"/>
    <w:pPr>
      <w:widowControl/>
      <w:spacing w:line="360" w:lineRule="exact"/>
      <w:ind w:firstLineChars="200" w:firstLine="420"/>
      <w:jc w:val="left"/>
    </w:pPr>
    <w:rPr>
      <w:rFonts w:ascii="Times New Roman" w:eastAsia="宋体" w:hAnsi="Times New Roman" w:cs="Times New Roman"/>
      <w:szCs w:val="24"/>
    </w:rPr>
  </w:style>
  <w:style w:type="paragraph" w:customStyle="1" w:styleId="aff0">
    <w:name w:val="小节标题"/>
    <w:basedOn w:val="a"/>
    <w:rsid w:val="001B6DBE"/>
    <w:pPr>
      <w:widowControl/>
      <w:spacing w:before="175" w:after="102" w:line="351" w:lineRule="atLeast"/>
      <w:textAlignment w:val="baseline"/>
    </w:pPr>
    <w:rPr>
      <w:rFonts w:ascii="Times New Roman" w:eastAsia="黑体" w:hAnsi="Times New Roman" w:cs="Times New Roman"/>
      <w:color w:val="000000"/>
      <w:kern w:val="0"/>
      <w:szCs w:val="20"/>
      <w:u w:color="000000"/>
    </w:rPr>
  </w:style>
  <w:style w:type="paragraph" w:customStyle="1" w:styleId="aff1">
    <w:name w:val="节标题"/>
    <w:basedOn w:val="a"/>
    <w:qFormat/>
    <w:rsid w:val="001B6DBE"/>
    <w:pPr>
      <w:widowControl/>
      <w:spacing w:line="289" w:lineRule="atLeast"/>
      <w:jc w:val="center"/>
      <w:textAlignment w:val="baseline"/>
    </w:pPr>
    <w:rPr>
      <w:rFonts w:ascii="Times New Roman" w:eastAsia="宋体" w:hAnsi="Times New Roman" w:cs="Times New Roman"/>
      <w:color w:val="000000"/>
      <w:kern w:val="0"/>
      <w:sz w:val="28"/>
      <w:szCs w:val="20"/>
      <w:u w:color="000000"/>
    </w:rPr>
  </w:style>
  <w:style w:type="paragraph" w:customStyle="1" w:styleId="ParaChar">
    <w:name w:val="默认段落字体 Para Char"/>
    <w:basedOn w:val="a"/>
    <w:qFormat/>
    <w:rsid w:val="001B6DBE"/>
    <w:pPr>
      <w:spacing w:beforeLines="50" w:afterLines="50"/>
      <w:jc w:val="left"/>
    </w:pPr>
    <w:rPr>
      <w:rFonts w:ascii="Times New Roman" w:eastAsia="宋体" w:hAnsi="Times New Roman" w:cs="Times New Roman"/>
      <w:sz w:val="30"/>
      <w:szCs w:val="32"/>
    </w:rPr>
  </w:style>
  <w:style w:type="character" w:customStyle="1" w:styleId="CharChar5">
    <w:name w:val="Char Char5"/>
    <w:rsid w:val="001B6DBE"/>
    <w:rPr>
      <w:rFonts w:ascii="仿宋_GB2312" w:eastAsia="仿宋_GB2312" w:hAnsi="宋体"/>
      <w:color w:val="000000"/>
      <w:sz w:val="28"/>
      <w:szCs w:val="28"/>
      <w:lang w:bidi="ar-SA"/>
    </w:rPr>
  </w:style>
  <w:style w:type="table" w:customStyle="1" w:styleId="15">
    <w:name w:val="网格型1"/>
    <w:basedOn w:val="a1"/>
    <w:rsid w:val="001B6D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FB9E3-55A0-4D11-BBFB-920FD55F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3379</Words>
  <Characters>19262</Characters>
  <Application>Microsoft Office Word</Application>
  <DocSecurity>0</DocSecurity>
  <Lines>160</Lines>
  <Paragraphs>45</Paragraphs>
  <ScaleCrop>false</ScaleCrop>
  <Company>Microsoft</Company>
  <LinksUpToDate>false</LinksUpToDate>
  <CharactersWithSpaces>22596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Windows 用户</cp:lastModifiedBy>
  <cp:revision>311</cp:revision>
  <cp:lastPrinted>2017-08-29T02:42:00Z</cp:lastPrinted>
  <dcterms:created xsi:type="dcterms:W3CDTF">2017-06-11T01:19:00Z</dcterms:created>
  <dcterms:modified xsi:type="dcterms:W3CDTF">2019-08-25T06:44:00Z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