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48" w:rsidRDefault="0077548B" w:rsidP="0077548B">
      <w:pPr>
        <w:ind w:firstLineChars="400" w:firstLine="1767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“青书学堂”网络考试</w:t>
      </w:r>
      <w:r>
        <w:rPr>
          <w:rFonts w:hint="eastAsia"/>
          <w:b/>
          <w:bCs/>
          <w:sz w:val="44"/>
          <w:szCs w:val="44"/>
        </w:rPr>
        <w:t>操作</w:t>
      </w:r>
      <w:r>
        <w:rPr>
          <w:rFonts w:hint="eastAsia"/>
          <w:b/>
          <w:bCs/>
          <w:sz w:val="44"/>
          <w:szCs w:val="44"/>
        </w:rPr>
        <w:t>指南</w:t>
      </w:r>
    </w:p>
    <w:p w:rsidR="00450948" w:rsidRDefault="00450948">
      <w:pPr>
        <w:rPr>
          <w:rFonts w:ascii="宋体" w:eastAsia="宋体" w:hAnsi="宋体" w:cs="宋体"/>
          <w:kern w:val="0"/>
          <w:sz w:val="24"/>
          <w:lang w:bidi="ar"/>
        </w:rPr>
      </w:pPr>
    </w:p>
    <w:p w:rsidR="00450948" w:rsidRDefault="0077548B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一、电脑端</w:t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（一）电脑</w:t>
      </w:r>
      <w:proofErr w:type="gramStart"/>
      <w:r>
        <w:rPr>
          <w:rFonts w:asciiTheme="majorEastAsia" w:eastAsiaTheme="majorEastAsia" w:hAnsiTheme="majorEastAsia" w:hint="eastAsia"/>
          <w:sz w:val="24"/>
        </w:rPr>
        <w:t>端打开</w:t>
      </w:r>
      <w:proofErr w:type="gramEnd"/>
      <w:r>
        <w:rPr>
          <w:rFonts w:asciiTheme="majorEastAsia" w:eastAsiaTheme="majorEastAsia" w:hAnsiTheme="majorEastAsia" w:hint="eastAsia"/>
          <w:sz w:val="24"/>
        </w:rPr>
        <w:t>“青书学堂”链接：</w:t>
      </w:r>
      <w:r>
        <w:rPr>
          <w:rFonts w:asciiTheme="majorEastAsia" w:eastAsiaTheme="majorEastAsia" w:hAnsiTheme="majorEastAsia" w:hint="eastAsia"/>
          <w:sz w:val="24"/>
        </w:rPr>
        <w:t>https://gaozhi.qingshuxuetang.com/soldier/Home</w:t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，登录学习账号（跟手机</w:t>
      </w:r>
      <w:r>
        <w:rPr>
          <w:rFonts w:asciiTheme="majorEastAsia" w:eastAsiaTheme="majorEastAsia" w:hAnsiTheme="majorEastAsia" w:hint="eastAsia"/>
          <w:sz w:val="24"/>
        </w:rPr>
        <w:t>APP</w:t>
      </w:r>
      <w:r>
        <w:rPr>
          <w:rFonts w:asciiTheme="majorEastAsia" w:eastAsiaTheme="majorEastAsia" w:hAnsiTheme="majorEastAsia" w:hint="eastAsia"/>
          <w:sz w:val="24"/>
        </w:rPr>
        <w:t>的一样</w:t>
      </w:r>
      <w:r>
        <w:rPr>
          <w:rFonts w:asciiTheme="majorEastAsia" w:eastAsiaTheme="majorEastAsia" w:hAnsiTheme="majorEastAsia" w:hint="eastAsia"/>
          <w:sz w:val="24"/>
        </w:rPr>
        <w:t>）后点击上方的“考试安排”，然后点击“当前学期”，再点击课程右边的“进入考试”。</w:t>
      </w:r>
    </w:p>
    <w:p w:rsidR="00450948" w:rsidRDefault="00450948">
      <w:pPr>
        <w:spacing w:line="360" w:lineRule="auto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450948" w:rsidRDefault="0077548B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noProof/>
        </w:rPr>
        <w:drawing>
          <wp:inline distT="0" distB="0" distL="114300" distR="114300">
            <wp:extent cx="6114415" cy="1567180"/>
            <wp:effectExtent l="0" t="0" r="6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（二）阅读考试须知后点击“开始考试”进入考试页面。</w:t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inline distT="0" distB="0" distL="114300" distR="114300">
            <wp:extent cx="6114415" cy="2403475"/>
            <wp:effectExtent l="0" t="0" r="635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（三）答题方法及要求</w:t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>
        <w:rPr>
          <w:rFonts w:asciiTheme="majorEastAsia" w:eastAsiaTheme="majorEastAsia" w:hAnsiTheme="majorEastAsia" w:hint="eastAsia"/>
          <w:sz w:val="24"/>
        </w:rPr>
        <w:t>客观题答题（单项选择题、多项选择题，判断题）：</w:t>
      </w:r>
      <w:r>
        <w:rPr>
          <w:rFonts w:asciiTheme="majorEastAsia" w:eastAsiaTheme="majorEastAsia" w:hAnsiTheme="majorEastAsia" w:hint="eastAsia"/>
          <w:sz w:val="24"/>
        </w:rPr>
        <w:t>直接点击所要选择的选项即可</w:t>
      </w:r>
      <w:r>
        <w:rPr>
          <w:rFonts w:asciiTheme="majorEastAsia" w:eastAsiaTheme="majorEastAsia" w:hAnsiTheme="majorEastAsia" w:hint="eastAsia"/>
          <w:sz w:val="24"/>
        </w:rPr>
        <w:t>，如下图。</w:t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noProof/>
        </w:rPr>
        <w:drawing>
          <wp:inline distT="0" distB="0" distL="114300" distR="114300">
            <wp:extent cx="6119495" cy="1455420"/>
            <wp:effectExtent l="0" t="0" r="14605" b="1143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2.</w:t>
      </w:r>
      <w:r>
        <w:rPr>
          <w:rFonts w:asciiTheme="majorEastAsia" w:eastAsiaTheme="majorEastAsia" w:hAnsiTheme="majorEastAsia" w:hint="eastAsia"/>
          <w:sz w:val="24"/>
        </w:rPr>
        <w:t>填空题答题：</w:t>
      </w:r>
      <w:r>
        <w:rPr>
          <w:rFonts w:asciiTheme="majorEastAsia" w:eastAsiaTheme="majorEastAsia" w:hAnsiTheme="majorEastAsia" w:hint="eastAsia"/>
          <w:sz w:val="24"/>
        </w:rPr>
        <w:t>请在对应的标题下答题，否则答题不得分</w:t>
      </w:r>
      <w:r>
        <w:rPr>
          <w:rFonts w:asciiTheme="majorEastAsia" w:eastAsiaTheme="majorEastAsia" w:hAnsiTheme="majorEastAsia" w:hint="eastAsia"/>
          <w:sz w:val="24"/>
        </w:rPr>
        <w:t>，见下图说明。</w:t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/>
          <w:noProof/>
          <w:kern w:val="0"/>
          <w:sz w:val="24"/>
        </w:rPr>
        <w:drawing>
          <wp:inline distT="0" distB="0" distL="114300" distR="114300">
            <wp:extent cx="3676650" cy="1923415"/>
            <wp:effectExtent l="0" t="0" r="0" b="63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871" cy="192895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>
        <w:rPr>
          <w:rFonts w:asciiTheme="majorEastAsia" w:eastAsiaTheme="majorEastAsia" w:hAnsiTheme="majorEastAsia" w:hint="eastAsia"/>
          <w:sz w:val="24"/>
        </w:rPr>
        <w:t>问答题答题：可在</w:t>
      </w:r>
      <w:r>
        <w:rPr>
          <w:rFonts w:asciiTheme="majorEastAsia" w:eastAsiaTheme="majorEastAsia" w:hAnsiTheme="majorEastAsia" w:hint="eastAsia"/>
          <w:sz w:val="24"/>
        </w:rPr>
        <w:t>答题框内输入文字答案进行答题</w:t>
      </w:r>
      <w:r>
        <w:rPr>
          <w:rFonts w:asciiTheme="majorEastAsia" w:eastAsiaTheme="majorEastAsia" w:hAnsiTheme="majorEastAsia" w:hint="eastAsia"/>
          <w:sz w:val="24"/>
        </w:rPr>
        <w:t>，或者上传清晰的手写图片。（</w:t>
      </w:r>
      <w:r>
        <w:rPr>
          <w:rFonts w:asciiTheme="majorEastAsia" w:eastAsiaTheme="majorEastAsia" w:hAnsiTheme="majorEastAsia" w:hint="eastAsia"/>
          <w:color w:val="FF00EE"/>
          <w:sz w:val="24"/>
        </w:rPr>
        <w:t>注：如需上传图片，只能上传手写图片，不能直接上传电子文档或电子图片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450948" w:rsidRDefault="0077548B">
      <w:pPr>
        <w:spacing w:line="360" w:lineRule="auto"/>
      </w:pPr>
      <w:r>
        <w:rPr>
          <w:noProof/>
        </w:rPr>
        <w:drawing>
          <wp:inline distT="0" distB="0" distL="114300" distR="114300">
            <wp:extent cx="6118225" cy="1322070"/>
            <wp:effectExtent l="0" t="0" r="15875" b="1143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77548B">
      <w:pPr>
        <w:spacing w:line="360" w:lineRule="auto"/>
      </w:pPr>
      <w:r>
        <w:rPr>
          <w:noProof/>
        </w:rPr>
        <w:drawing>
          <wp:inline distT="0" distB="0" distL="114300" distR="114300">
            <wp:extent cx="6112510" cy="1427480"/>
            <wp:effectExtent l="0" t="0" r="2540" b="127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77548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（四）全部题目答问后点击交卷即可。</w:t>
      </w:r>
    </w:p>
    <w:p w:rsidR="00450948" w:rsidRDefault="0077548B">
      <w:pPr>
        <w:spacing w:line="360" w:lineRule="auto"/>
      </w:pPr>
      <w:r>
        <w:rPr>
          <w:noProof/>
        </w:rPr>
        <w:drawing>
          <wp:inline distT="0" distB="0" distL="114300" distR="114300">
            <wp:extent cx="6115050" cy="1593215"/>
            <wp:effectExtent l="0" t="0" r="0" b="6985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</w:pPr>
    </w:p>
    <w:p w:rsidR="00450948" w:rsidRDefault="0077548B">
      <w:pPr>
        <w:spacing w:line="360" w:lineRule="auto"/>
      </w:pPr>
      <w:r>
        <w:rPr>
          <w:rFonts w:hint="eastAsia"/>
          <w:sz w:val="24"/>
        </w:rPr>
        <w:t>（五）若因网络或其他原因退出答题界面，可重新根据考试步骤点击“继续考试”进行答题。</w:t>
      </w:r>
      <w:r>
        <w:rPr>
          <w:noProof/>
        </w:rPr>
        <w:lastRenderedPageBreak/>
        <w:drawing>
          <wp:inline distT="0" distB="0" distL="114300" distR="114300">
            <wp:extent cx="6112510" cy="1576070"/>
            <wp:effectExtent l="0" t="0" r="2540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  <w:rPr>
          <w:b/>
          <w:bCs/>
          <w:sz w:val="24"/>
        </w:rPr>
      </w:pPr>
    </w:p>
    <w:p w:rsidR="00450948" w:rsidRDefault="0077548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二、手机</w:t>
      </w:r>
      <w:r>
        <w:rPr>
          <w:rFonts w:hint="eastAsia"/>
          <w:b/>
          <w:bCs/>
          <w:sz w:val="24"/>
        </w:rPr>
        <w:t>APP</w:t>
      </w:r>
      <w:r>
        <w:rPr>
          <w:rFonts w:hint="eastAsia"/>
          <w:b/>
          <w:bCs/>
          <w:sz w:val="24"/>
        </w:rPr>
        <w:t>端</w:t>
      </w:r>
    </w:p>
    <w:p w:rsidR="00450948" w:rsidRDefault="0077548B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（一）登录账号后点击需要考试的课程，然后点击“课程考试”。</w:t>
      </w:r>
    </w:p>
    <w:p w:rsidR="00450948" w:rsidRDefault="0077548B">
      <w:pPr>
        <w:spacing w:line="360" w:lineRule="auto"/>
      </w:pPr>
      <w:r>
        <w:rPr>
          <w:noProof/>
        </w:rPr>
        <w:drawing>
          <wp:inline distT="0" distB="0" distL="114300" distR="114300">
            <wp:extent cx="2924175" cy="2534285"/>
            <wp:effectExtent l="0" t="0" r="9525" b="1841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81350" cy="2515235"/>
            <wp:effectExtent l="0" t="0" r="0" b="1841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</w:pPr>
    </w:p>
    <w:p w:rsidR="00450948" w:rsidRDefault="0077548B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（二）点击考试名称进去后，再点击“开始答题”。</w:t>
      </w:r>
    </w:p>
    <w:p w:rsidR="00450948" w:rsidRDefault="0077548B">
      <w:pPr>
        <w:spacing w:line="360" w:lineRule="auto"/>
      </w:pPr>
      <w:r>
        <w:rPr>
          <w:noProof/>
        </w:rPr>
        <w:drawing>
          <wp:inline distT="0" distB="0" distL="114300" distR="114300">
            <wp:extent cx="2943225" cy="2314575"/>
            <wp:effectExtent l="0" t="0" r="9525" b="952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933700" cy="2324735"/>
            <wp:effectExtent l="0" t="0" r="0" b="1841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  <w:rPr>
          <w:rFonts w:ascii="宋体" w:eastAsia="宋体" w:hAnsi="宋体" w:cs="宋体"/>
          <w:sz w:val="24"/>
        </w:rPr>
      </w:pPr>
    </w:p>
    <w:p w:rsidR="00450948" w:rsidRDefault="0077548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答题方法及要求</w:t>
      </w:r>
    </w:p>
    <w:p w:rsidR="00450948" w:rsidRDefault="0077548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客观题答题：点击相应的选项选择答案即可，手动左划到下一题。或点击右上方的图标可查看答题</w:t>
      </w:r>
      <w:proofErr w:type="gramStart"/>
      <w:r>
        <w:rPr>
          <w:rFonts w:ascii="宋体" w:eastAsia="宋体" w:hAnsi="宋体" w:cs="宋体" w:hint="eastAsia"/>
          <w:sz w:val="24"/>
        </w:rPr>
        <w:t>卡选择</w:t>
      </w:r>
      <w:proofErr w:type="gramEnd"/>
      <w:r>
        <w:rPr>
          <w:rFonts w:ascii="宋体" w:eastAsia="宋体" w:hAnsi="宋体" w:cs="宋体" w:hint="eastAsia"/>
          <w:sz w:val="24"/>
        </w:rPr>
        <w:t>题目作答。</w:t>
      </w:r>
    </w:p>
    <w:p w:rsidR="00450948" w:rsidRDefault="0077548B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2943225" cy="2628900"/>
            <wp:effectExtent l="0" t="0" r="9525" b="0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952750" cy="2639695"/>
            <wp:effectExtent l="0" t="0" r="0" b="825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</w:pPr>
    </w:p>
    <w:p w:rsidR="00450948" w:rsidRDefault="0077548B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主观题答题：在答题卡直接输入文字答案或者点击图片上传清晰的手写图片。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color w:val="FF00EE"/>
          <w:sz w:val="24"/>
        </w:rPr>
        <w:t>注：如需上传图片，只能上传手写图片，不能直接上传电子文档或电子图片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450948" w:rsidRDefault="0077548B">
      <w:pPr>
        <w:spacing w:line="360" w:lineRule="auto"/>
      </w:pPr>
      <w:r>
        <w:rPr>
          <w:noProof/>
        </w:rPr>
        <w:drawing>
          <wp:inline distT="0" distB="0" distL="114300" distR="114300">
            <wp:extent cx="2924175" cy="4315460"/>
            <wp:effectExtent l="0" t="0" r="9525" b="889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</w:pPr>
    </w:p>
    <w:p w:rsidR="00450948" w:rsidRDefault="0077548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交卷：答题到最后一题后再往左划动会到答题卡的页面，或者点击右上方的图标直接到答题卡的页面，点击下方的提交试卷即可。</w:t>
      </w:r>
    </w:p>
    <w:p w:rsidR="00450948" w:rsidRDefault="0077548B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3020060" cy="3075305"/>
            <wp:effectExtent l="0" t="0" r="8890" b="10795"/>
            <wp:docPr id="3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038475" cy="3200400"/>
            <wp:effectExtent l="0" t="0" r="9525" b="0"/>
            <wp:docPr id="3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48" w:rsidRDefault="00450948">
      <w:pPr>
        <w:spacing w:line="360" w:lineRule="auto"/>
      </w:pPr>
    </w:p>
    <w:p w:rsidR="00450948" w:rsidRDefault="0077548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检查无误后，根据提示框点击“确认”即可完成交卷。</w:t>
      </w:r>
    </w:p>
    <w:p w:rsidR="00450948" w:rsidRDefault="0077548B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>
            <wp:extent cx="1708150" cy="3038475"/>
            <wp:effectExtent l="0" t="0" r="6350" b="9525"/>
            <wp:docPr id="6" name="图片 6" descr="6bfbdafb4c52b1987347e6f4383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bfbdafb4c52b1987347e6f438398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948">
      <w:pgSz w:w="11906" w:h="16838"/>
      <w:pgMar w:top="1134" w:right="1134" w:bottom="567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FAA9"/>
    <w:multiLevelType w:val="singleLevel"/>
    <w:tmpl w:val="3928FAA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77B6"/>
    <w:rsid w:val="00071C0A"/>
    <w:rsid w:val="001169A7"/>
    <w:rsid w:val="00193F0F"/>
    <w:rsid w:val="00450948"/>
    <w:rsid w:val="00553EA9"/>
    <w:rsid w:val="005C1DE7"/>
    <w:rsid w:val="0077548B"/>
    <w:rsid w:val="03391FC6"/>
    <w:rsid w:val="098F4883"/>
    <w:rsid w:val="0A9A4A72"/>
    <w:rsid w:val="116D2AF1"/>
    <w:rsid w:val="124312F8"/>
    <w:rsid w:val="1F496EEA"/>
    <w:rsid w:val="28112A95"/>
    <w:rsid w:val="2AD10E83"/>
    <w:rsid w:val="32A0635E"/>
    <w:rsid w:val="34252EF0"/>
    <w:rsid w:val="34457E70"/>
    <w:rsid w:val="389D78B0"/>
    <w:rsid w:val="3C21233D"/>
    <w:rsid w:val="40D134C8"/>
    <w:rsid w:val="4E3719E6"/>
    <w:rsid w:val="520D6E7D"/>
    <w:rsid w:val="53045756"/>
    <w:rsid w:val="544711CD"/>
    <w:rsid w:val="56523F49"/>
    <w:rsid w:val="57C84BCD"/>
    <w:rsid w:val="596477B6"/>
    <w:rsid w:val="5A5B30F4"/>
    <w:rsid w:val="5B346A4F"/>
    <w:rsid w:val="5F6F2CE5"/>
    <w:rsid w:val="65ED25C7"/>
    <w:rsid w:val="6D8B083A"/>
    <w:rsid w:val="74A32BC8"/>
    <w:rsid w:val="76C815C0"/>
    <w:rsid w:val="7A60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7548B"/>
    <w:rPr>
      <w:sz w:val="18"/>
      <w:szCs w:val="18"/>
    </w:rPr>
  </w:style>
  <w:style w:type="character" w:customStyle="1" w:styleId="Char">
    <w:name w:val="批注框文本 Char"/>
    <w:basedOn w:val="a0"/>
    <w:link w:val="a3"/>
    <w:rsid w:val="00775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7548B"/>
    <w:rPr>
      <w:sz w:val="18"/>
      <w:szCs w:val="18"/>
    </w:rPr>
  </w:style>
  <w:style w:type="character" w:customStyle="1" w:styleId="Char">
    <w:name w:val="批注框文本 Char"/>
    <w:basedOn w:val="a0"/>
    <w:link w:val="a3"/>
    <w:rsid w:val="00775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2019-05-29T00:50:00Z</cp:lastPrinted>
  <dcterms:created xsi:type="dcterms:W3CDTF">2019-05-27T00:43:00Z</dcterms:created>
  <dcterms:modified xsi:type="dcterms:W3CDTF">2020-09-27T02:17:00Z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