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E4F44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color="auto"/>
          <w:lang w:val="en-US" w:eastAsia="zh-CN"/>
        </w:rPr>
        <w:t>广西培贤国际职业学院数字与艺术学院</w:t>
      </w:r>
    </w:p>
    <w:p w14:paraId="17B63BEE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u w:color="auto"/>
          <w:lang w:val="en-US" w:eastAsia="zh-CN"/>
        </w:rPr>
        <w:t>贤绘工坊项目招标采购通知</w:t>
      </w:r>
    </w:p>
    <w:p w14:paraId="595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D83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规范此次学校贤绘工坊项目招标采购行为，加强对招标采购环节监督管理，依据《中华人民共和国招标投标法》、《中华人民共和国政府采购法》、《广西壮族自治区实施&lt;中华人民共和国招标投标法&gt;办法》结合我校的实际情况，现对我校贤绘工坊项目招标相关事宜通知如下：</w:t>
      </w:r>
    </w:p>
    <w:p w14:paraId="149E9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一、项目内容</w:t>
      </w:r>
    </w:p>
    <w:p w14:paraId="02188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（一）项目编号：GXPX[2025]001 </w:t>
      </w:r>
    </w:p>
    <w:p w14:paraId="5931D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（二）项目名称：</w:t>
      </w:r>
      <w:bookmarkStart w:id="0" w:name="OLE_LINK1"/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贤绘工坊项目</w:t>
      </w:r>
      <w:bookmarkEnd w:id="0"/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招标采购</w:t>
      </w:r>
    </w:p>
    <w:p w14:paraId="348A7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（三）采购内容：贤绘工坊项目的建设（注：具体采购数量、</w:t>
      </w:r>
      <w:r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产品参数详见附件1）。</w:t>
      </w:r>
    </w:p>
    <w:p w14:paraId="602F3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（四）交货期：根据采购人要求的时间供货。</w:t>
      </w:r>
    </w:p>
    <w:p w14:paraId="36315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（五）交货地点：采购人指定地点。</w:t>
      </w:r>
    </w:p>
    <w:p w14:paraId="09651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二、投标单位资质要求</w:t>
      </w:r>
    </w:p>
    <w:p w14:paraId="336DD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（一）具有独立承担民事责任的能力。</w:t>
      </w:r>
    </w:p>
    <w:p w14:paraId="753CD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（二）有依法缴纳税收和社会保障资金的良好记录。</w:t>
      </w:r>
    </w:p>
    <w:p w14:paraId="61D3E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（三）具有良好的商业信誉和健全的财务会计制度。</w:t>
      </w:r>
    </w:p>
    <w:p w14:paraId="4A61D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（四）履行合同所必需的设备和专业技术能力。</w:t>
      </w:r>
    </w:p>
    <w:p w14:paraId="37A2A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（五）参加采购活动前3年内，在经营活动中没有重大违法记录。</w:t>
      </w:r>
    </w:p>
    <w:p w14:paraId="7C8A5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（六）具有良好的商业信誉和财务状况，制度健全，依法纳税，合法经营，在以往经营活动中没有违规或违约行为。</w:t>
      </w:r>
    </w:p>
    <w:p w14:paraId="22A98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（七）有可靠的供货渠道, 设备产品提供方必须是国内知名品牌厂商。</w:t>
      </w:r>
    </w:p>
    <w:p w14:paraId="1D680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（八）在资金、装备、人员、技术等方面具有独立承担招标项目的能力和条件，有圆满完成同类项目的成功经验。</w:t>
      </w:r>
    </w:p>
    <w:p w14:paraId="79EE2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（九）符合国家法律、法规规定的其他条件。</w:t>
      </w:r>
    </w:p>
    <w:p w14:paraId="3D2DD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三、售后服务及其他要求</w:t>
      </w:r>
    </w:p>
    <w:p w14:paraId="6F5A6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中标单位必须确保产品及服务的质量，与订单要求一致，坚决杜绝质量不合格的次品。根据《中华人民共和国产品质量法》，中标单位应全额承担相应民事责任和法律责任。凡出现质量问题招标方可退换或拒绝付款。</w:t>
      </w:r>
    </w:p>
    <w:p w14:paraId="5F7E2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（二）中标单位必须保证按招标方要求采用快运、货运、邮寄等方式及时送货到招标方指定地点，并按招标方要求时间完成安装及交付使用。</w:t>
      </w:r>
    </w:p>
    <w:p w14:paraId="2E23C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（三）中标单位标书中应按照项目建设要求提供报价明细和汇总。</w:t>
      </w:r>
    </w:p>
    <w:p w14:paraId="6FA1F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（四）中标单位须向招标方说明清楚质保期限（质保期的计算自所有设备安装调试到位并通过检测验收合格后开始。免费质保期内实行“三包”）。</w:t>
      </w:r>
    </w:p>
    <w:p w14:paraId="6DEEF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（五）服务响应时间：中标单位接到维修通知后2小时内响应，12小时内到达现场。</w:t>
      </w:r>
    </w:p>
    <w:p w14:paraId="14668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（六）质保期内如出现严重质量问题，72小时内不能完成维修，则中标单位最迟应在15日内免费向招标方提供同样规格要求的替代品。</w:t>
      </w:r>
    </w:p>
    <w:p w14:paraId="35615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（七）在质保期内，同一缺陷经三次维修、调换后仍无法达到质量标准的，则认定该类产品均不合格，招标方有权将该类产品无条件退货。由此造成的损失，全部由中标单位承担。</w:t>
      </w:r>
    </w:p>
    <w:p w14:paraId="0C4B4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（八）免费质保期内，非招标方的人为原因而出现的产品质量及安装问题，由中标单位负责包修、包换或包退，并承担因此而产生的一切费用。</w:t>
      </w:r>
    </w:p>
    <w:p w14:paraId="3B666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（九）所有货物保修服务方式均为中标单位上门保修，即由中标单位派技术人员到使用现场维修，由此产生的一切费用均由中标单位负责。</w:t>
      </w:r>
    </w:p>
    <w:p w14:paraId="738BE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（十）报价要求：报价时主要报参数、价格。在保证质量，满足招标条件要求下，在同等信誉、同等服务的情况下，招标方择优选定中标单位。</w:t>
      </w:r>
    </w:p>
    <w:p w14:paraId="152E8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（十一）投标人应承担其编制投标文件及递交投标文件所涉及的一切费用。无论投标结果如何，招标人对上述费用不负任何责任。</w:t>
      </w:r>
    </w:p>
    <w:p w14:paraId="56348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（十二）本招标项目不得以任何方式转包或分包给其他经营者（如弄虚作假，一经查实，招标方有权立即终止合同，并追究投标人责任）。</w:t>
      </w:r>
    </w:p>
    <w:p w14:paraId="19217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四、评标概要</w:t>
      </w:r>
    </w:p>
    <w:p w14:paraId="08D51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（一）投标方将投标文件，包括正本一份、副本四份（请装订成册，标明“正本”或“副本”字样）密封、盖章。开标时以正本为准。</w:t>
      </w:r>
    </w:p>
    <w:p w14:paraId="49EC0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（二）根据价格、售后服务、公司资质评分确定中标单位。</w:t>
      </w:r>
    </w:p>
    <w:p w14:paraId="6B7A5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五、标书内容</w:t>
      </w:r>
    </w:p>
    <w:p w14:paraId="7F785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（一）投标人资质要求证明</w:t>
      </w:r>
    </w:p>
    <w:p w14:paraId="3FFE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1.有效的单位营业执照复印件（须加盖单位公章）。</w:t>
      </w:r>
    </w:p>
    <w:p w14:paraId="7C6D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2.《中华人民共和国经营许可证》复印件（须加盖单位公章）。</w:t>
      </w:r>
    </w:p>
    <w:p w14:paraId="4E85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3.投标人应当提交的资格、资信证明文件。</w:t>
      </w:r>
    </w:p>
    <w:p w14:paraId="0318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4.法定代表人授权委托书（须经法人签字并加盖单位公章）。</w:t>
      </w:r>
    </w:p>
    <w:p w14:paraId="7B11E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5.委托人身份证复印件。</w:t>
      </w:r>
    </w:p>
    <w:p w14:paraId="604F4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6.投标单位资产负债清单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（须加盖单位公章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38544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（二）售后服务内容及承诺。</w:t>
      </w:r>
    </w:p>
    <w:p w14:paraId="128EF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（三）与其他高校或企业成功案例。</w:t>
      </w:r>
    </w:p>
    <w:p w14:paraId="67613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（四）其他有利于投标公司中标的合法资料。</w:t>
      </w:r>
    </w:p>
    <w:p w14:paraId="5BB28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（五）标书应按照以上顺序装订，且有目录。</w:t>
      </w:r>
    </w:p>
    <w:p w14:paraId="7871F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六、标书送达时间、地点安排</w:t>
      </w:r>
    </w:p>
    <w:p w14:paraId="76DAF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（一）标书送达截止时间：2025年4月</w:t>
      </w:r>
      <w:r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日12时前。</w:t>
      </w:r>
    </w:p>
    <w:p w14:paraId="1BC39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（二）送达地点：广西培贤国际职业学院资产管理处2-212室。</w:t>
      </w:r>
    </w:p>
    <w:p w14:paraId="5C0546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（三）标书邮寄地址：广西百色市平果市大学城大学路12号（广西培贤国际职业学院）</w:t>
      </w:r>
    </w:p>
    <w:p w14:paraId="27E66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联系电话：0776-5669919    联系人：黄思婧</w:t>
      </w:r>
    </w:p>
    <w:p w14:paraId="3346F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七、特别告知事项</w:t>
      </w:r>
    </w:p>
    <w:p w14:paraId="6DF3A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（一）招投标文件是将来签订正式合同的组成部分，与正式合同具有同等法律效力；中标后，对方无权调整参数、价格；对方承担一切擅自变更的法律责任。</w:t>
      </w:r>
    </w:p>
    <w:p w14:paraId="2F6DA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（二）参会请携带法定代表人身份证明或授权委托书(附法定代表人身份证明)、个人身份证复印件，现场核对后退还。</w:t>
      </w:r>
    </w:p>
    <w:p w14:paraId="5983C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八、法律责任</w:t>
      </w:r>
    </w:p>
    <w:p w14:paraId="1E51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中标单位有下列行为，学校可以追究其责任，中标单位所中标为废标，学校有权单方面解除合同并要求中标单位承担赔偿责任。</w:t>
      </w:r>
    </w:p>
    <w:p w14:paraId="6E98A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（一）任何投标单位恶意串通，相互陪标。即为符合3家以上投标单位公开投标，投标单位之间订立价格同盟或者由其中1家真正控制其他参加投标单位的。</w:t>
      </w:r>
    </w:p>
    <w:p w14:paraId="12280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（二）中标单位以现金、有价证券、实物等任何形式行贿的。</w:t>
      </w:r>
    </w:p>
    <w:p w14:paraId="5EB0B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（三）中标单位私自宴请参加招投标工作部门的相关人员吃饭、娱乐的。</w:t>
      </w:r>
    </w:p>
    <w:p w14:paraId="7EF51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（四）中标单位不按照《广西壮族自治区实施&lt;中华人民共和国招标投标法&gt;办法》规定进行合同变更的。</w:t>
      </w:r>
    </w:p>
    <w:p w14:paraId="45346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（五）合同履行过程中发生分歧，采取中途撤出现场或者组织人员到学校采取堵门、围攻等非正常手段迫使学校满足其条件的。</w:t>
      </w:r>
    </w:p>
    <w:p w14:paraId="43548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（六）以其他方式损害学校利益或者对学校声誉造成不良影响的。</w:t>
      </w:r>
    </w:p>
    <w:p w14:paraId="7613F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九、招投标公告发布于：</w:t>
      </w:r>
    </w:p>
    <w:p w14:paraId="3836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我校官网（https://www.peixianedu.cn/）。</w:t>
      </w:r>
    </w:p>
    <w:p w14:paraId="26AE4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十、开标的时间、地点、候场休息室安排</w:t>
      </w:r>
    </w:p>
    <w:p w14:paraId="37268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（一）开标时间：暂定2024年4月</w:t>
      </w:r>
      <w:r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日15时00分。</w:t>
      </w:r>
    </w:p>
    <w:p w14:paraId="29897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（二）开标地点：暂定1-105室。</w:t>
      </w:r>
    </w:p>
    <w:p w14:paraId="5B2566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十一、开标会议议程</w:t>
      </w:r>
    </w:p>
    <w:p w14:paraId="533A8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（一）主持人宣布到会人员名单。</w:t>
      </w:r>
    </w:p>
    <w:p w14:paraId="4C07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（二）主持人宣读会场纪律。</w:t>
      </w:r>
    </w:p>
    <w:p w14:paraId="2F230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（三）监督员及见证人当众核验并开启封标书，剔除无效的投标书。</w:t>
      </w:r>
    </w:p>
    <w:p w14:paraId="242BC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（四）由工作人员负责抽签确定投标单位唱标顺序。</w:t>
      </w:r>
    </w:p>
    <w:p w14:paraId="38586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（五）唱标要求：简明扼要，突出重点，主要内容包括公司名称、介绍贵公司的情况等。（限时5～8分钟）</w:t>
      </w:r>
    </w:p>
    <w:p w14:paraId="533F5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（六）宣布开标大会结束，各投标单位可以退场。</w:t>
      </w:r>
    </w:p>
    <w:p w14:paraId="34E9D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（七）评标开始，现场统计评审中标结果，评审结果在会议结束后5个工作日内发布在我校的官网上，请投标单位留意中标结果。</w:t>
      </w:r>
    </w:p>
    <w:p w14:paraId="20AF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（八）我校数字与艺术学院老师与中标单位联系，完成后期的采购工作。</w:t>
      </w:r>
    </w:p>
    <w:p w14:paraId="7130B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十二、投诉</w:t>
      </w:r>
    </w:p>
    <w:p w14:paraId="7FEE5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如投标单位发现在招投标工作中存有违规问题或疑似问题，可向我校审计部门反映、投诉。</w:t>
      </w:r>
    </w:p>
    <w:p w14:paraId="703F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联系电话：0776-5669922</w:t>
      </w:r>
    </w:p>
    <w:p w14:paraId="573C3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联系人：方金林</w:t>
      </w:r>
    </w:p>
    <w:p w14:paraId="787EE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480" w:firstLineChars="200"/>
        <w:jc w:val="righ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                                              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数字与艺术学院</w:t>
      </w:r>
    </w:p>
    <w:p w14:paraId="07CE0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                                                2025年4月9日</w:t>
      </w:r>
    </w:p>
    <w:p w14:paraId="6AABF4C9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D75B9D2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42FE786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6C1E754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65040E7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tbl>
      <w:tblPr>
        <w:tblStyle w:val="5"/>
        <w:tblpPr w:leftFromText="180" w:rightFromText="180" w:vertAnchor="text" w:horzAnchor="page" w:tblpX="765" w:tblpY="214"/>
        <w:tblOverlap w:val="never"/>
        <w:tblW w:w="11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31"/>
        <w:gridCol w:w="4923"/>
        <w:gridCol w:w="3120"/>
        <w:gridCol w:w="792"/>
      </w:tblGrid>
      <w:tr w14:paraId="5B8B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功能简介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设备可选品牌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D93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图形设计电脑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图形图像设计，对CPU、显卡及内存要求较高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高性能台式电脑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025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设备驱动电脑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驱动喷绘机、写真机、UV喷印机、CNC雕刻机、刻字机、条幅机工作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普通中配台式电脑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021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7"/>
                <w:lang w:val="en-US" w:eastAsia="zh-CN" w:bidi="ar"/>
              </w:rPr>
              <w:t>3彩色打印机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设计效果图打样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佳能、爱普生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BC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A3彩色复印机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文件及小样复印及电子化扫描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佳能、爱普生、富士施乐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F2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轨道扫描仪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适用于扫描大型书画，例如清明上河图等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爱普生、佳能、中晶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9D0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UV喷印机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数字化喷墨打印设备，使用紫外线固化墨水，将图像或文字直接打印到不同类型的物体表面上，例如纸张、塑料、玻璃、金属、瓷器、皮革、木材等。这种打印机具有高分辨率、高速度、多功能、耐久性强等特点，广泛应用于广告宣传、产品包装、装饰、标牌、礼品、工艺品等领域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惠普、佳能和爱普生等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70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其它周边配套设备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监控设备、网络设备、电压稳压设备、不间断电源设备等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E0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照相机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拍照、录视频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佳能、索尼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6B9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417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2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42BC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28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画架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1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F25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展示柜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4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FB0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办公室空调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格力、小米等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82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前期电路布置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DF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办公室隔断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BBE0447"/>
    <w:p w14:paraId="6ABCEB5D"/>
    <w:p w14:paraId="09C7CAA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30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C9A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C9A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2U4YThkNWQ3ZDYzYTM3NWYwYjA4OTE0MjhlNDkifQ=="/>
  </w:docVars>
  <w:rsids>
    <w:rsidRoot w:val="1B482400"/>
    <w:rsid w:val="03C055D4"/>
    <w:rsid w:val="1B482400"/>
    <w:rsid w:val="1CF5523D"/>
    <w:rsid w:val="28AC59CE"/>
    <w:rsid w:val="31AA0784"/>
    <w:rsid w:val="32782C3A"/>
    <w:rsid w:val="64DD2A65"/>
    <w:rsid w:val="DF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3018</Words>
  <Characters>3127</Characters>
  <Lines>0</Lines>
  <Paragraphs>0</Paragraphs>
  <TotalTime>15</TotalTime>
  <ScaleCrop>false</ScaleCrop>
  <LinksUpToDate>false</LinksUpToDate>
  <CharactersWithSpaces>3234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2025-04-10T20:07:00Z</dcterms:created>
  <dc:creator>L</dc:creator>
  <cp:lastModifiedBy>Administrator</cp:lastModifiedBy>
  <cp:lastPrinted>2025-04-11T09:18:00Z</cp:lastPrinted>
  <dcterms:modified xsi:type="dcterms:W3CDTF">2025-04-17T00:47:30Z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5881EC2144334C85A7BCE4F7B7A06FF1_11</vt:lpwstr>
  </property>
  <property fmtid="{D5CDD505-2E9C-101B-9397-08002B2CF9AE}" pid="4" name="KSOTemplateDocerSaveRecord">
    <vt:lpwstr>eyJoZGlkIjoiMWZiNjVmMmZmNzNhYmFkNDg5NjYyODI3ZjRlMTEyNzAifQ==</vt:lpwstr>
  </property>
</Properties>
</file>